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9C1">
      <w:pPr>
        <w:pStyle w:val="1"/>
        <w:rPr>
          <w:rFonts w:eastAsia="Times New Roman"/>
        </w:rPr>
      </w:pPr>
      <w:r>
        <w:rPr>
          <w:rFonts w:eastAsia="Times New Roman"/>
        </w:rPr>
        <w:t>Финансовое обеспечение основных мероприятий государственной программы, оказывающих влияние на достижение целей и решение задач иных государственных программ</w:t>
      </w:r>
    </w:p>
    <w:p w:rsidR="00000000" w:rsidRDefault="005819C1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581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9C1">
      <w:pPr>
        <w:pStyle w:val="right"/>
      </w:pPr>
      <w:r>
        <w:t>Таблица 11</w:t>
      </w:r>
    </w:p>
    <w:p w:rsidR="00000000" w:rsidRDefault="00581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9C1">
      <w:pPr>
        <w:pStyle w:val="3"/>
        <w:rPr>
          <w:rFonts w:eastAsia="Times New Roman"/>
        </w:rPr>
      </w:pPr>
      <w:r>
        <w:rPr>
          <w:rFonts w:eastAsia="Times New Roman"/>
        </w:rPr>
        <w:t>Финансовое обеспечение основных мероприятий государственной программы, оказывающих влияние на достижение целей и решение задач ины</w:t>
      </w:r>
      <w:r>
        <w:rPr>
          <w:rFonts w:eastAsia="Times New Roman"/>
        </w:rPr>
        <w:t>х государственных программ</w:t>
      </w:r>
    </w:p>
    <w:p w:rsidR="00000000" w:rsidRDefault="005819C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Подпрограмма государственной программы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Наименование основных мероприятий государственной программы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Объем финансирования, тыс. руб.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Наименование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N - 1 N N + 1 N + 2 ... всего в том числе: федеральный бюджет всего в т</w:t>
      </w:r>
      <w:r>
        <w:rPr>
          <w:rFonts w:eastAsia="Times New Roman"/>
        </w:rPr>
        <w:t>ом числе: федеральный бюджет всего в том числе: федеральный бюджет всего в том числе: федеральный бюджет всего в том числе: федеральный бюджет 1 2 3 4 5 6 7 8 9 10 11 12 13 14 1</w:t>
      </w:r>
    </w:p>
    <w:p w:rsidR="00000000" w:rsidRDefault="005819C1">
      <w:pPr>
        <w:pStyle w:val="left"/>
      </w:pPr>
      <w:r>
        <w:t>Подпрограмма 1</w:t>
      </w:r>
    </w:p>
    <w:p w:rsidR="00000000" w:rsidRDefault="005819C1">
      <w:pPr>
        <w:pStyle w:val="left"/>
      </w:pPr>
      <w:r>
        <w:t>Основное мероприятие A</w:t>
      </w:r>
    </w:p>
    <w:p w:rsidR="00000000" w:rsidRDefault="005819C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819C1">
      <w:pPr>
        <w:pStyle w:val="3"/>
        <w:rPr>
          <w:rFonts w:eastAsia="Times New Roman"/>
        </w:rPr>
      </w:pPr>
      <w:r>
        <w:rPr>
          <w:rFonts w:eastAsia="Times New Roman"/>
        </w:rPr>
        <w:t>... ... ...</w:t>
      </w:r>
    </w:p>
    <w:p w:rsidR="00000000" w:rsidRDefault="005819C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819C1">
      <w:pPr>
        <w:pStyle w:val="3"/>
        <w:rPr>
          <w:rFonts w:eastAsia="Times New Roman"/>
        </w:rPr>
      </w:pPr>
      <w:r>
        <w:rPr>
          <w:rFonts w:eastAsia="Times New Roman"/>
        </w:rPr>
        <w:t>...n</w:t>
      </w:r>
    </w:p>
    <w:p w:rsidR="00000000" w:rsidRDefault="005819C1">
      <w:pPr>
        <w:pStyle w:val="left"/>
      </w:pPr>
      <w:r>
        <w:t>Подпрограмма n</w:t>
      </w:r>
    </w:p>
    <w:p w:rsidR="00000000" w:rsidRDefault="005819C1">
      <w:pPr>
        <w:pStyle w:val="left"/>
      </w:pPr>
      <w:r>
        <w:t>Ос</w:t>
      </w:r>
      <w:r>
        <w:t>новное мероприятие C</w:t>
      </w:r>
    </w:p>
    <w:p w:rsidR="00000000" w:rsidRDefault="005819C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819C1">
      <w:pPr>
        <w:pStyle w:val="left"/>
      </w:pPr>
      <w:r>
        <w:t>Итого</w:t>
      </w:r>
    </w:p>
    <w:p w:rsidR="00000000" w:rsidRDefault="005819C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819C1">
      <w:pPr>
        <w:pStyle w:val="sel"/>
        <w:divId w:val="1871264850"/>
      </w:pPr>
      <w:r>
        <w:t>1 В графе 2 "Подпрограмма государственной программы" необходимо указать наименование подпрограммы, реализация основных мероприятий которой оказывает влияние на достижение целей и решение задач иных государственных программ.</w:t>
      </w:r>
    </w:p>
    <w:p w:rsidR="00000000" w:rsidRDefault="005819C1">
      <w:pPr>
        <w:pStyle w:val="sel"/>
        <w:divId w:val="1871264850"/>
      </w:pPr>
      <w:r>
        <w:t>2 В графе 3 "Наименование основных мероприятий государственной программы" указываются наименования основных мероприятий государственной программы, которые оказывают влияние на достижение целей и решение задач иных государственных программ.</w:t>
      </w:r>
    </w:p>
    <w:p w:rsidR="00000000" w:rsidRDefault="005819C1">
      <w:pPr>
        <w:pStyle w:val="sel"/>
        <w:divId w:val="1871264850"/>
      </w:pPr>
      <w:r>
        <w:t xml:space="preserve">3 В графах 4 - </w:t>
      </w:r>
      <w:r>
        <w:t>13: "Объем финансирования, тыс. руб./N - 1/всего", "Объем финансирования, тыс. руб./N - 1/в том числе: федеральный бюджет", "Объем финансирования, тыс. руб./N/всего", "Объем финансирования, тыс. руб./N/в том числе: федеральный бюджет", "Объем финансировани</w:t>
      </w:r>
      <w:r>
        <w:t>я, тыс. руб./Лг+1/всего", "Объем финансирования, тыс. руб./N + 1/в том числе: федеральный бюджет", "Объем финансирования, тыс. руб./N + 2/всего", "Объем финансирования, тыс. руб./N + 2/в том числе: федеральный бюджет", ".../всего", ".../в том числе: федера</w:t>
      </w:r>
      <w:r>
        <w:t>льный бюджет" указывается объем финансирования (по годам) основных мероприятий государственной программы, оказывающих влияние на достижение целей и решение задач иных государственных программ (тыс. руб.).</w:t>
      </w:r>
    </w:p>
    <w:p w:rsidR="00000000" w:rsidRDefault="005819C1">
      <w:pPr>
        <w:pStyle w:val="sel"/>
        <w:divId w:val="1871264850"/>
      </w:pPr>
      <w:r>
        <w:t>4 В графе 14 "Наименование" указываются наименовани</w:t>
      </w:r>
      <w:r>
        <w:t>я иных государственных программ, подпрограмм и основных мероприятий, на достижение целей и решение задач которых направлена реализация основного мероприятия государственной программы.</w:t>
      </w:r>
    </w:p>
    <w:p w:rsidR="00000000" w:rsidRDefault="005819C1">
      <w:pPr>
        <w:pStyle w:val="right"/>
      </w:pPr>
      <w:r>
        <w:t>Источник - Приказ Минэкономразвития России от 20.11.2013 № 690</w:t>
      </w:r>
    </w:p>
    <w:p w:rsidR="00000000" w:rsidRDefault="00581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https://порядокправа.рф/obrazecy/finansovoe_obespechenie_osnovnyx_meropriyatij_gosudarstvennoj_programmy_okazyvayushhix_vliyanie_na_dostizh.htm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9C1"/>
    <w:rsid w:val="0058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47E270-535F-4A7E-B08C-3D2FF7F2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264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oe_obespechenie_osnovnyx_meropriyatij_gosudarstvennoj_programmy_okazyvayushhix_vliyanie_na_dosti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Финансовое обеспечение основных мероприятий государственной программы, оказывающих влияние на достижение целей и решение задач иных государственных программ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2022-08-07T14:24:00Z</dcterms:created>
  <dcterms:modified xsi:type="dcterms:W3CDTF">2022-08-07T14:24:00Z</dcterms:modified>
</cp:coreProperties>
</file>