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672">
      <w:pPr>
        <w:pStyle w:val="1"/>
        <w:rPr>
          <w:rFonts w:eastAsia="Times New Roman"/>
        </w:rPr>
      </w:pPr>
      <w:r>
        <w:rPr>
          <w:rFonts w:eastAsia="Times New Roman"/>
        </w:rPr>
        <w:t>Электронный журнал регистрации при продлении срока СТП в КПС "Журналы-Регистрация" (образец)</w:t>
      </w:r>
    </w:p>
    <w:p w:rsidR="00000000" w:rsidRDefault="00C90672">
      <w:pPr>
        <w:pStyle w:val="right"/>
      </w:pPr>
      <w:r>
        <w:t xml:space="preserve">Приложение N 3 к Инструкции о действиях должностных лиц таможенных </w:t>
      </w:r>
      <w:r>
        <w:t>органов, совершающих таможенные операции в отношении товаров, предназначенных для использования при организации и проведении XXII Олимпийских зимних игр и XI Паралимпийских зимних игр 2014 года в г. Сочи, при их помещении и завершении действия специальной</w:t>
      </w:r>
    </w:p>
    <w:p w:rsidR="00000000" w:rsidRDefault="00C90672">
      <w:pPr>
        <w:pStyle w:val="right"/>
      </w:pPr>
      <w:r>
        <w:t>таможенной процедуры</w:t>
      </w:r>
    </w:p>
    <w:p w:rsidR="00000000" w:rsidRDefault="00C9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72">
      <w:pPr>
        <w:pStyle w:val="just"/>
      </w:pPr>
      <w:r>
        <w:t>ОБРАЗЕЦ</w:t>
      </w:r>
    </w:p>
    <w:p w:rsidR="00000000" w:rsidRDefault="00C9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72">
      <w:pPr>
        <w:pStyle w:val="3"/>
        <w:rPr>
          <w:rFonts w:eastAsia="Times New Roman"/>
        </w:rPr>
      </w:pPr>
      <w:r>
        <w:rPr>
          <w:rFonts w:eastAsia="Times New Roman"/>
        </w:rPr>
        <w:t>Электронный журнал регистрации при продлении срока СТП в КПС "Журналы-Регистрация"</w:t>
      </w:r>
    </w:p>
    <w:p w:rsidR="00000000" w:rsidRDefault="00C90672">
      <w:pPr>
        <w:pStyle w:val="HTML"/>
      </w:pPr>
      <w:r>
        <w:t>-----------------------------------------------------------------------------</w:t>
      </w:r>
    </w:p>
    <w:p w:rsidR="00000000" w:rsidRDefault="00C90672">
      <w:pPr>
        <w:pStyle w:val="HTML"/>
      </w:pPr>
      <w:r>
        <w:t xml:space="preserve">¦  Регистрационный  ¦   Номер    ¦     Срок     ¦ Сведения о  ¦ </w:t>
      </w:r>
      <w:r>
        <w:t>Примечания  ¦</w:t>
      </w:r>
    </w:p>
    <w:p w:rsidR="00000000" w:rsidRDefault="00C90672">
      <w:pPr>
        <w:pStyle w:val="HTML"/>
      </w:pPr>
      <w:r>
        <w:t>¦ номер заявления и ¦ Заявления  ¦  продления   ¦ товаре при  ¦             ¦</w:t>
      </w:r>
    </w:p>
    <w:p w:rsidR="00000000" w:rsidRDefault="00C90672">
      <w:pPr>
        <w:pStyle w:val="HTML"/>
      </w:pPr>
      <w:r>
        <w:t>¦       дата        ¦    при     ¦ специальной  ¦  продлении  ¦             ¦</w:t>
      </w:r>
    </w:p>
    <w:p w:rsidR="00000000" w:rsidRDefault="00C90672">
      <w:pPr>
        <w:pStyle w:val="HTML"/>
      </w:pPr>
      <w:r>
        <w:t>¦                   ¦ помещении  ¦  таможенной  ¦  процедуры  ¦             ¦</w:t>
      </w:r>
    </w:p>
    <w:p w:rsidR="00000000" w:rsidRDefault="00C90672">
      <w:pPr>
        <w:pStyle w:val="HTML"/>
      </w:pPr>
      <w:r>
        <w:t xml:space="preserve">¦       </w:t>
      </w:r>
      <w:r>
        <w:t xml:space="preserve">            ¦    под     ¦  процедуры   +-------------+             ¦</w:t>
      </w:r>
    </w:p>
    <w:p w:rsidR="00000000" w:rsidRDefault="00C90672">
      <w:pPr>
        <w:pStyle w:val="HTML"/>
      </w:pPr>
      <w:r>
        <w:t>¦                   ¦ процедуру  ¦              ¦кол-во ¦ ед. ¦             ¦</w:t>
      </w:r>
    </w:p>
    <w:p w:rsidR="00000000" w:rsidRDefault="00C90672">
      <w:pPr>
        <w:pStyle w:val="HTML"/>
      </w:pPr>
      <w:r>
        <w:t>¦                   ¦            ¦              ¦товара ¦изм. ¦             ¦</w:t>
      </w:r>
    </w:p>
    <w:p w:rsidR="00000000" w:rsidRDefault="00C90672">
      <w:pPr>
        <w:pStyle w:val="HTML"/>
      </w:pPr>
      <w:r>
        <w:t>+-------------------+---------</w:t>
      </w:r>
      <w:r>
        <w:t>---+--------------+-------+-----+-------------+</w:t>
      </w:r>
    </w:p>
    <w:p w:rsidR="00000000" w:rsidRDefault="00C90672">
      <w:pPr>
        <w:pStyle w:val="HTML"/>
      </w:pPr>
      <w:r>
        <w:t>¦         1         ¦     2      ¦      3       ¦   4   ¦  5  ¦      6      ¦</w:t>
      </w:r>
    </w:p>
    <w:p w:rsidR="00000000" w:rsidRDefault="00C90672">
      <w:pPr>
        <w:pStyle w:val="HTML"/>
      </w:pPr>
      <w:r>
        <w:t>--------------------+------------+--------------+-------+-----+--------------</w:t>
      </w:r>
    </w:p>
    <w:p w:rsidR="00000000" w:rsidRDefault="00C9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72">
      <w:pPr>
        <w:pStyle w:val="right"/>
      </w:pPr>
      <w:r>
        <w:t>Источник - Приказ ФТС России от 23.07.2013 № 1363</w:t>
      </w:r>
    </w:p>
    <w:p w:rsidR="00000000" w:rsidRDefault="00C90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s://порядокправа.рф/obrazecy/elektronnyj_zhurnal_registracii_pri_prodlenii_sroka_stp_v_kps_zhurnaly_registraciya_obrazec.htm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72"/>
    <w:rsid w:val="00C9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E5658-3806-41EB-A7AF-A658737F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zhurnal_registracii_pri_prodlenii_sroka_stp_v_kps_zhurnaly_registrac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журнал регистрации при продлении срока СТП в КПС "Журналы-Регистрация"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