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F8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должностей (образец заполнения). Вариант 3</w:t>
      </w:r>
    </w:p>
    <w:p w:rsidR="00000000" w:rsidRDefault="00071F82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7 к трудовому договору N 21 от 20 марта 2008 г.</w:t>
      </w:r>
    </w:p>
    <w:p w:rsidR="00000000" w:rsidRDefault="00071F82">
      <w:pPr>
        <w:pStyle w:val="HTML"/>
      </w:pPr>
      <w:r>
        <w:t xml:space="preserve">г. Рязань                                                   </w:t>
      </w:r>
      <w:r>
        <w:t>21 июня 2010 г.</w:t>
      </w:r>
    </w:p>
    <w:p w:rsidR="00000000" w:rsidRDefault="00071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82">
      <w:pPr>
        <w:pStyle w:val="just"/>
      </w:pPr>
      <w:r>
        <w:t>ООО "АртДизайн", именуемое в дальнейшем "Работодатель", в лице директора Перепечина Дмитрия Александровича и гражданка РФ Филимонычева Елена Владимировна (паспорт: серия 61 00 N 456456, выдан 25.02.2003 Железнодорожным РОВД г. Рязани), дей</w:t>
      </w:r>
      <w:r>
        <w:t>ствующая в своих интересах и от своего имени, именуемая в дальнейшем "Работник", руководствуясь достигнутым соглашением, договорились о нижеследующем:</w:t>
      </w:r>
    </w:p>
    <w:p w:rsidR="00000000" w:rsidRDefault="00071F82">
      <w:pPr>
        <w:pStyle w:val="just"/>
      </w:pPr>
      <w:r>
        <w:t>1. С письменного согласия Работника в соответствии со ст. ст. 60.2 и 151 Трудового кодекса Российской Фед</w:t>
      </w:r>
      <w:r>
        <w:t>ерации ему поручается выполнение в течение установленной продолжительности рабочего дня наряду с работой, определенной трудовым договором, дополнительной работы в должности инспектора по кадрам за дополнительную оплату.</w:t>
      </w:r>
    </w:p>
    <w:p w:rsidR="00000000" w:rsidRDefault="00071F82">
      <w:pPr>
        <w:pStyle w:val="just"/>
      </w:pPr>
      <w:r>
        <w:t>2. Должностные обязанности Работника</w:t>
      </w:r>
      <w:r>
        <w:t xml:space="preserve"> в должности инспектора по кадрам: вести учет личного состава предприятия, его подразделений в соответствии с унифицированными формами первичной учетной документации; оформлять прием, перевод и увольнение работников в соответствии с трудовым законодательст</w:t>
      </w:r>
      <w:r>
        <w:t>вом, положениями и приказами руководителя предприятия, а также другую установленную документацию по кадрам; формировать и вести личные дела работников, вносить в них изменения, связанные с трудовой деятельностью; заполнять, учитывать и хранить трудовые кни</w:t>
      </w:r>
      <w:r>
        <w:t>жки, производить подсчет трудового стажа, выдавать справки о настоящей и прошлой трудовой деятельности работников; вести учет предоставления отпусков работникам, осуществлять контроль за составлением и соблюдением графиков очередных отпусков.</w:t>
      </w:r>
    </w:p>
    <w:p w:rsidR="00000000" w:rsidRDefault="00071F82">
      <w:pPr>
        <w:pStyle w:val="just"/>
      </w:pPr>
      <w:r>
        <w:t xml:space="preserve">3. Работнику </w:t>
      </w:r>
      <w:r>
        <w:t>за выполнение дополнительной работы производится дополнительная оплата в размере 5000 (Пять тысяч) руб. 00 коп.</w:t>
      </w:r>
    </w:p>
    <w:p w:rsidR="00000000" w:rsidRDefault="00071F82">
      <w:pPr>
        <w:pStyle w:val="just"/>
      </w:pPr>
      <w:r>
        <w:t>4. Работник имеет право досрочно отказаться от выполнения дополнительной работы, а Работодатель - досрочно отменить поручение о ее выполнении, п</w:t>
      </w:r>
      <w:r>
        <w:t>редупредив об этом другую сторону в письменной форме не позднее чем за три рабочих дня.</w:t>
      </w:r>
    </w:p>
    <w:p w:rsidR="00000000" w:rsidRDefault="00071F82">
      <w:pPr>
        <w:pStyle w:val="just"/>
      </w:pPr>
      <w:r>
        <w:t>5. Срок, в течение которого работник будет выполнять дополнительную работу: с 01.07.2010 по 28.07.2010.</w:t>
      </w:r>
    </w:p>
    <w:p w:rsidR="00000000" w:rsidRDefault="00071F82">
      <w:pPr>
        <w:pStyle w:val="just"/>
      </w:pPr>
      <w:r>
        <w:t>Совершено в г. Рязани 21 июня 2010 г. в двух экземплярах: по одн</w:t>
      </w:r>
      <w:r>
        <w:t>ому для каждой из Сторон. Оба экземпляра Соглашения идентичны и имеют одинаковую юридическую силу.</w:t>
      </w:r>
    </w:p>
    <w:p w:rsidR="00000000" w:rsidRDefault="00071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82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071F82">
      <w:pPr>
        <w:pStyle w:val="HTML"/>
      </w:pPr>
      <w:r>
        <w:lastRenderedPageBreak/>
        <w:t>Работодатель                               Работник</w:t>
      </w:r>
    </w:p>
    <w:p w:rsidR="00000000" w:rsidRDefault="00071F82">
      <w:pPr>
        <w:pStyle w:val="HTML"/>
      </w:pPr>
      <w:r>
        <w:t>ООО "АртДизайн"                            Филимонычева Елена Владимировна</w:t>
      </w:r>
    </w:p>
    <w:p w:rsidR="00000000" w:rsidRDefault="00071F82">
      <w:pPr>
        <w:pStyle w:val="HTML"/>
      </w:pPr>
      <w:r>
        <w:t>ИНН 6234044</w:t>
      </w:r>
      <w:r>
        <w:t>444, КПП 623401001,             паспорт: серия 61 00 N 456456,</w:t>
      </w:r>
    </w:p>
    <w:p w:rsidR="00000000" w:rsidRDefault="00071F82">
      <w:pPr>
        <w:pStyle w:val="HTML"/>
      </w:pPr>
      <w:r>
        <w:t>ОГРН 1056204566455.                        выдан 25.02.2003</w:t>
      </w:r>
    </w:p>
    <w:p w:rsidR="00000000" w:rsidRDefault="00071F82">
      <w:pPr>
        <w:pStyle w:val="HTML"/>
      </w:pPr>
      <w:r>
        <w:t>Адрес: 390000, г. Рязань,                  Железнодорожным РОВД г. Рязани,</w:t>
      </w:r>
    </w:p>
    <w:p w:rsidR="00000000" w:rsidRDefault="00071F82">
      <w:pPr>
        <w:pStyle w:val="HTML"/>
      </w:pPr>
      <w:r>
        <w:t>ул. Новая, д. 1, оф. 5,                    прописан по адр</w:t>
      </w:r>
      <w:r>
        <w:t>есу:</w:t>
      </w:r>
    </w:p>
    <w:p w:rsidR="00000000" w:rsidRDefault="00071F82">
      <w:pPr>
        <w:pStyle w:val="HTML"/>
      </w:pPr>
      <w:r>
        <w:t>р/с 40702815500000000456                   390000, г. Рязань,</w:t>
      </w:r>
    </w:p>
    <w:p w:rsidR="00000000" w:rsidRDefault="00071F82">
      <w:pPr>
        <w:pStyle w:val="HTML"/>
      </w:pPr>
      <w:r>
        <w:t>в ООО "АВТОБАНК" г. Рязань,                ул. Праволыбедская, д. 15, кв. 8</w:t>
      </w:r>
    </w:p>
    <w:p w:rsidR="00000000" w:rsidRDefault="00071F82">
      <w:pPr>
        <w:pStyle w:val="HTML"/>
      </w:pPr>
      <w:r>
        <w:t>к/с 3010181000000000011 БИК 046126111</w:t>
      </w:r>
    </w:p>
    <w:p w:rsidR="00000000" w:rsidRDefault="00071F82">
      <w:pPr>
        <w:pStyle w:val="HTML"/>
      </w:pPr>
    </w:p>
    <w:p w:rsidR="00000000" w:rsidRDefault="00071F82">
      <w:pPr>
        <w:pStyle w:val="HTML"/>
      </w:pPr>
      <w:r>
        <w:t>Перепечин      Печать                     Филимонычева</w:t>
      </w:r>
    </w:p>
    <w:p w:rsidR="00000000" w:rsidRDefault="00071F82">
      <w:pPr>
        <w:pStyle w:val="HTML"/>
      </w:pPr>
      <w:r>
        <w:t>-----------      ОО</w:t>
      </w:r>
      <w:r>
        <w:t>О      Д.А. Перепечин   ------------   Е.В. Филимонычева</w:t>
      </w:r>
    </w:p>
    <w:p w:rsidR="00000000" w:rsidRDefault="00071F82">
      <w:pPr>
        <w:pStyle w:val="HTML"/>
      </w:pPr>
      <w:r>
        <w:t>"АртДизайн"</w:t>
      </w:r>
    </w:p>
    <w:p w:rsidR="00000000" w:rsidRDefault="00071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F82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071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https://порядокправа.рф/obrazecy/dopolnitelnoe_soglashenie_k_trudovomu_dogovoru_o_sovmesh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henii_dolzhnostej_obrazec_zapolneniya_3.htm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82"/>
    <w:rsid w:val="0007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3A4D0-C809-4FFF-9911-EB550FC9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dolzhnostej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2022-08-07T12:44:00Z</dcterms:created>
  <dcterms:modified xsi:type="dcterms:W3CDTF">2022-08-07T12:44:00Z</dcterms:modified>
</cp:coreProperties>
</file>