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B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художника-бутафора</w:t>
      </w:r>
    </w:p>
    <w:p w:rsidR="00000000" w:rsidRDefault="00206B2B">
      <w:pPr>
        <w:pStyle w:val="just"/>
      </w:pPr>
      <w:r>
        <w:t>Художник-бутафор</w:t>
      </w:r>
    </w:p>
    <w:p w:rsidR="00000000" w:rsidRDefault="00206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2B">
      <w:pPr>
        <w:pStyle w:val="HTML"/>
      </w:pPr>
      <w:r>
        <w:t xml:space="preserve">  ------------------------------</w:t>
      </w:r>
    </w:p>
    <w:p w:rsidR="00000000" w:rsidRDefault="00206B2B">
      <w:pPr>
        <w:pStyle w:val="HTML"/>
      </w:pPr>
      <w:r>
        <w:t>(наименование организации)</w:t>
      </w:r>
    </w:p>
    <w:p w:rsidR="00000000" w:rsidRDefault="00206B2B">
      <w:pPr>
        <w:pStyle w:val="HTML"/>
      </w:pPr>
      <w:r>
        <w:t>УТВЕРЖДАЮ</w:t>
      </w:r>
    </w:p>
    <w:p w:rsidR="00000000" w:rsidRDefault="00206B2B">
      <w:pPr>
        <w:pStyle w:val="HTML"/>
      </w:pPr>
    </w:p>
    <w:p w:rsidR="00000000" w:rsidRDefault="00206B2B">
      <w:pPr>
        <w:pStyle w:val="HTML"/>
      </w:pPr>
      <w:r>
        <w:t>ДОЛЖНОСТНАЯ ИНСТРУКЦИЯ</w:t>
      </w:r>
    </w:p>
    <w:p w:rsidR="00000000" w:rsidRDefault="00206B2B">
      <w:pPr>
        <w:pStyle w:val="HTML"/>
      </w:pPr>
      <w:r>
        <w:t>------------------------------</w:t>
      </w:r>
    </w:p>
    <w:p w:rsidR="00000000" w:rsidRDefault="00206B2B">
      <w:pPr>
        <w:pStyle w:val="HTML"/>
      </w:pPr>
      <w:r>
        <w:t>(наименование должности)</w:t>
      </w:r>
    </w:p>
    <w:p w:rsidR="00000000" w:rsidRDefault="00206B2B">
      <w:pPr>
        <w:pStyle w:val="HTML"/>
      </w:pPr>
      <w:r>
        <w:t>00.00.0000               N 000</w:t>
      </w:r>
    </w:p>
    <w:p w:rsidR="00000000" w:rsidRDefault="00206B2B">
      <w:pPr>
        <w:pStyle w:val="HTML"/>
      </w:pPr>
      <w:r>
        <w:t>---------  -------------------</w:t>
      </w:r>
    </w:p>
    <w:p w:rsidR="00000000" w:rsidRDefault="00206B2B">
      <w:pPr>
        <w:pStyle w:val="HTML"/>
      </w:pPr>
      <w:r>
        <w:t>(подпись)  (инициалы, фамилия)</w:t>
      </w:r>
    </w:p>
    <w:p w:rsidR="00000000" w:rsidRDefault="00206B2B">
      <w:pPr>
        <w:pStyle w:val="HTML"/>
      </w:pPr>
      <w:r>
        <w:t>Художника-бутафора                   00.00.0000</w:t>
      </w:r>
    </w:p>
    <w:p w:rsidR="00000000" w:rsidRDefault="00206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2B">
      <w:pPr>
        <w:pStyle w:val="just"/>
      </w:pPr>
      <w:r>
        <w:t>1.1. Художник-бутафор относится к категории специалистов.</w:t>
      </w:r>
    </w:p>
    <w:p w:rsidR="00000000" w:rsidRDefault="00206B2B">
      <w:pPr>
        <w:pStyle w:val="just"/>
      </w:pPr>
      <w:r>
        <w:t>1.2. На должность художника-бутафора:</w:t>
      </w:r>
    </w:p>
    <w:p w:rsidR="00000000" w:rsidRDefault="00206B2B">
      <w:pPr>
        <w:pStyle w:val="just"/>
      </w:pPr>
      <w:r>
        <w:t>- второй категории принимается лицо, имеющее сред</w:t>
      </w:r>
      <w:r>
        <w:t>нее профессиональное образование (театрально-декорационное, художественное) без предъявления требований к стажу работы;</w:t>
      </w:r>
    </w:p>
    <w:p w:rsidR="00000000" w:rsidRDefault="00206B2B">
      <w:pPr>
        <w:pStyle w:val="just"/>
      </w:pPr>
      <w:r>
        <w:t>- первой категории принимается (переводится) лицо, имеющее высшее профессиональное образование (театрально-декорационное, художественное</w:t>
      </w:r>
      <w:r>
        <w:t>) без предъявления требований к стажу работы или среднее профессиональное образование (театрально-декорационное, художественное) и стаж работы не менее 3 лет в должности художника-бутафора второй категории;</w:t>
      </w:r>
    </w:p>
    <w:p w:rsidR="00000000" w:rsidRDefault="00206B2B">
      <w:pPr>
        <w:pStyle w:val="just"/>
      </w:pPr>
      <w:r>
        <w:t>- высшей категории принимается (переводится) лицо</w:t>
      </w:r>
      <w:r>
        <w:t>, имеющее высшее профессиональное образование (театрально-декорационное, художественное) и стаж работы не менее 5 лет в должности художника-бутафора первой категории.</w:t>
      </w:r>
    </w:p>
    <w:p w:rsidR="00000000" w:rsidRDefault="00206B2B">
      <w:pPr>
        <w:pStyle w:val="just"/>
      </w:pPr>
      <w:r>
        <w:t>1.3. Художник-бутафор должен знать:</w:t>
      </w:r>
    </w:p>
    <w:p w:rsidR="00000000" w:rsidRDefault="00206B2B">
      <w:pPr>
        <w:pStyle w:val="just"/>
      </w:pPr>
      <w:r>
        <w:t>- Основы законодательства Российской Федерации о куль</w:t>
      </w:r>
      <w:r>
        <w:t>туре, другие федеральные законы по вопросам культуры и искусства;</w:t>
      </w:r>
    </w:p>
    <w:p w:rsidR="00000000" w:rsidRDefault="00206B2B">
      <w:pPr>
        <w:pStyle w:val="HTML"/>
      </w:pPr>
      <w:r>
        <w:t xml:space="preserve">    - структуру __________________________________________________________,</w:t>
      </w:r>
    </w:p>
    <w:p w:rsidR="00000000" w:rsidRDefault="00206B2B">
      <w:pPr>
        <w:pStyle w:val="HTML"/>
      </w:pPr>
      <w:r>
        <w:t>(наименование учреждения (организации) культуры)</w:t>
      </w:r>
    </w:p>
    <w:p w:rsidR="00000000" w:rsidRDefault="00206B2B">
      <w:pPr>
        <w:pStyle w:val="HTML"/>
      </w:pPr>
      <w:r>
        <w:t>основные функции его подразделений;</w:t>
      </w:r>
    </w:p>
    <w:p w:rsidR="00000000" w:rsidRDefault="00206B2B">
      <w:pPr>
        <w:pStyle w:val="just"/>
      </w:pPr>
      <w:r>
        <w:t>- технику рисования, черчения</w:t>
      </w:r>
      <w:r>
        <w:t>, живописи;</w:t>
      </w:r>
    </w:p>
    <w:p w:rsidR="00000000" w:rsidRDefault="00206B2B">
      <w:pPr>
        <w:pStyle w:val="just"/>
      </w:pPr>
      <w:r>
        <w:t>- колористику и технологию живописи различными красителями и красками;</w:t>
      </w:r>
    </w:p>
    <w:p w:rsidR="00000000" w:rsidRDefault="00206B2B">
      <w:pPr>
        <w:pStyle w:val="just"/>
      </w:pPr>
      <w:r>
        <w:t>- технику и технологию лепки, формовки и изготовления бутафорских предметов из различных материалов;</w:t>
      </w:r>
    </w:p>
    <w:p w:rsidR="00000000" w:rsidRDefault="00206B2B">
      <w:pPr>
        <w:pStyle w:val="just"/>
      </w:pPr>
      <w:r>
        <w:lastRenderedPageBreak/>
        <w:t>- технологию клеев и клеящих материалов;</w:t>
      </w:r>
    </w:p>
    <w:p w:rsidR="00000000" w:rsidRDefault="00206B2B">
      <w:pPr>
        <w:pStyle w:val="just"/>
      </w:pPr>
      <w:r>
        <w:t>- основы химии полимерных материалов, технологии их производства;</w:t>
      </w:r>
    </w:p>
    <w:p w:rsidR="00000000" w:rsidRDefault="00206B2B">
      <w:pPr>
        <w:pStyle w:val="just"/>
      </w:pPr>
      <w:r>
        <w:t>- технологию химического крашения и художественной росписи тканей;</w:t>
      </w:r>
    </w:p>
    <w:p w:rsidR="00000000" w:rsidRDefault="00206B2B">
      <w:pPr>
        <w:pStyle w:val="just"/>
      </w:pPr>
      <w:r>
        <w:t>- опыт работы организаций исполнительских искусств в области изготовления бутафори</w:t>
      </w:r>
      <w:r>
        <w:t>и;</w:t>
      </w:r>
    </w:p>
    <w:p w:rsidR="00000000" w:rsidRDefault="00206B2B">
      <w:pPr>
        <w:pStyle w:val="just"/>
      </w:pPr>
      <w:r>
        <w:t>- методы творческой работы по созданию бутафорских изделий в организациях исполнительских искусств;</w:t>
      </w:r>
    </w:p>
    <w:p w:rsidR="00000000" w:rsidRDefault="00206B2B">
      <w:pPr>
        <w:pStyle w:val="just"/>
      </w:pPr>
      <w:r>
        <w:t>- историю материальной культуры и театрально-декорационного искусства;</w:t>
      </w:r>
    </w:p>
    <w:p w:rsidR="00000000" w:rsidRDefault="00206B2B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206B2B">
      <w:pPr>
        <w:pStyle w:val="just"/>
      </w:pPr>
      <w:r>
        <w:t>- правовые основ</w:t>
      </w:r>
      <w:r>
        <w:t>ы охраны интеллектуальной собственности и авторского права в сфере культуры;</w:t>
      </w:r>
    </w:p>
    <w:p w:rsidR="00000000" w:rsidRDefault="00206B2B">
      <w:pPr>
        <w:pStyle w:val="just"/>
      </w:pPr>
      <w:r>
        <w:t>- основы трудового законодательства;</w:t>
      </w:r>
    </w:p>
    <w:p w:rsidR="00000000" w:rsidRDefault="00206B2B">
      <w:pPr>
        <w:pStyle w:val="just"/>
      </w:pPr>
      <w:r>
        <w:t>- Правила внутреннего трудового распорядка;</w:t>
      </w:r>
    </w:p>
    <w:p w:rsidR="00000000" w:rsidRDefault="00206B2B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206B2B">
      <w:pPr>
        <w:pStyle w:val="just"/>
      </w:pPr>
      <w:r>
        <w:t>- _________________</w:t>
      </w:r>
      <w:r>
        <w:t>_____________________________________________________.</w:t>
      </w:r>
    </w:p>
    <w:p w:rsidR="00000000" w:rsidRDefault="00206B2B">
      <w:pPr>
        <w:pStyle w:val="just"/>
      </w:pPr>
      <w:r>
        <w:t>1.4. Художник-бутафор в своей деятельности руководствуется:</w:t>
      </w:r>
    </w:p>
    <w:p w:rsidR="00000000" w:rsidRDefault="00206B2B">
      <w:pPr>
        <w:pStyle w:val="HTML"/>
      </w:pPr>
      <w:r>
        <w:t xml:space="preserve">    - Положением о _______________________________________________________;</w:t>
      </w:r>
    </w:p>
    <w:p w:rsidR="00000000" w:rsidRDefault="00206B2B">
      <w:pPr>
        <w:pStyle w:val="HTML"/>
      </w:pPr>
      <w:r>
        <w:t>(наименование учреждения (организации) культуры</w:t>
      </w:r>
    </w:p>
    <w:p w:rsidR="00000000" w:rsidRDefault="00206B2B">
      <w:pPr>
        <w:pStyle w:val="HTML"/>
      </w:pPr>
      <w:r>
        <w:t xml:space="preserve">или наименование </w:t>
      </w:r>
      <w:r>
        <w:t>структурного подразделения)</w:t>
      </w:r>
    </w:p>
    <w:p w:rsidR="00000000" w:rsidRDefault="00206B2B">
      <w:pPr>
        <w:pStyle w:val="just"/>
      </w:pPr>
      <w:r>
        <w:t>- настоящей должностной инструкцией;</w:t>
      </w:r>
    </w:p>
    <w:p w:rsidR="00000000" w:rsidRDefault="00206B2B">
      <w:pPr>
        <w:pStyle w:val="HTML"/>
      </w:pPr>
      <w:r>
        <w:t xml:space="preserve">    - ____________________________________________________________________.</w:t>
      </w:r>
    </w:p>
    <w:p w:rsidR="00000000" w:rsidRDefault="00206B2B">
      <w:pPr>
        <w:pStyle w:val="HTML"/>
      </w:pPr>
      <w:r>
        <w:t>(иные акты и документы, непосредственно связанные с</w:t>
      </w:r>
    </w:p>
    <w:p w:rsidR="00000000" w:rsidRDefault="00206B2B">
      <w:pPr>
        <w:pStyle w:val="HTML"/>
      </w:pPr>
      <w:r>
        <w:t>трудовой функцией художника)</w:t>
      </w:r>
    </w:p>
    <w:p w:rsidR="00000000" w:rsidRDefault="00206B2B">
      <w:pPr>
        <w:pStyle w:val="HTML"/>
      </w:pPr>
      <w:r>
        <w:t xml:space="preserve">1.5. Художник-бутафор подчиняется </w:t>
      </w:r>
      <w:r>
        <w:t>непосредственно _____________________</w:t>
      </w:r>
    </w:p>
    <w:p w:rsidR="00000000" w:rsidRDefault="00206B2B">
      <w:pPr>
        <w:pStyle w:val="HTML"/>
      </w:pPr>
      <w:r>
        <w:t>(художнику-</w:t>
      </w:r>
    </w:p>
    <w:p w:rsidR="00000000" w:rsidRDefault="00206B2B">
      <w:pPr>
        <w:pStyle w:val="HTML"/>
      </w:pPr>
      <w:r>
        <w:t>__________________________.</w:t>
      </w:r>
    </w:p>
    <w:p w:rsidR="00000000" w:rsidRDefault="00206B2B">
      <w:pPr>
        <w:pStyle w:val="HTML"/>
      </w:pPr>
      <w:r>
        <w:t>постановщику; иному лицу)</w:t>
      </w:r>
    </w:p>
    <w:p w:rsidR="00000000" w:rsidRDefault="00206B2B">
      <w:pPr>
        <w:pStyle w:val="just"/>
      </w:pPr>
      <w:r>
        <w:t>1.6. В период отсутствия художника-бутафора (отпуска, болезни, пр.) его обязанности исполняет работник, назначенный в установленном порядке, который при</w:t>
      </w:r>
      <w:r>
        <w:t>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06B2B">
      <w:pPr>
        <w:pStyle w:val="just"/>
      </w:pPr>
      <w:r>
        <w:t>1.7. Художник-бутафор относится к профессиональной квалификационной группе "Должности работников куль</w:t>
      </w:r>
      <w:r>
        <w:t xml:space="preserve">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206B2B">
      <w:pPr>
        <w:pStyle w:val="sel"/>
        <w:divId w:val="881401422"/>
      </w:pPr>
      <w:r>
        <w:t>1 Для должностной инструкции работника бюджетного учреждения.</w:t>
      </w:r>
    </w:p>
    <w:p w:rsidR="00000000" w:rsidRDefault="00206B2B">
      <w:pPr>
        <w:pStyle w:val="just"/>
      </w:pPr>
      <w:r>
        <w:t>1.8. ___________________________________________________________________.</w:t>
      </w:r>
    </w:p>
    <w:p w:rsidR="00000000" w:rsidRDefault="00206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2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06B2B">
      <w:pPr>
        <w:pStyle w:val="just"/>
      </w:pPr>
      <w:r>
        <w:t>2.1. Организация работы бутафорского цеха (мастерской).</w:t>
      </w:r>
    </w:p>
    <w:p w:rsidR="00000000" w:rsidRDefault="00206B2B">
      <w:pPr>
        <w:pStyle w:val="just"/>
      </w:pPr>
      <w:r>
        <w:t>2.2. Обеспечение изготовления бутафорских изделий.</w:t>
      </w:r>
    </w:p>
    <w:p w:rsidR="00000000" w:rsidRDefault="00206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2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06B2B">
      <w:pPr>
        <w:pStyle w:val="just"/>
      </w:pPr>
      <w:r>
        <w:t>Художник-бутафор исполняет следующие обязанности:</w:t>
      </w:r>
    </w:p>
    <w:p w:rsidR="00000000" w:rsidRDefault="00206B2B">
      <w:pPr>
        <w:pStyle w:val="just"/>
      </w:pPr>
      <w:r>
        <w:t>3.1. Определяет художественную и технологическую политику бу</w:t>
      </w:r>
      <w:r>
        <w:t>тафорского цеха (мастерской) с учетом замысла руководителей художественно-постановочной частью.</w:t>
      </w:r>
    </w:p>
    <w:p w:rsidR="00000000" w:rsidRDefault="00206B2B">
      <w:pPr>
        <w:pStyle w:val="just"/>
      </w:pPr>
      <w:r>
        <w:t>3.2. Изготавливает рабочие эскизы бутафорских изделий.</w:t>
      </w:r>
    </w:p>
    <w:p w:rsidR="00000000" w:rsidRDefault="00206B2B">
      <w:pPr>
        <w:pStyle w:val="just"/>
      </w:pPr>
      <w:r>
        <w:t>3.3. Согласовывает с художником-постановщиком и режиссером-постановщиком рабочие эскизы и образцы бутафор</w:t>
      </w:r>
      <w:r>
        <w:t>ии.</w:t>
      </w:r>
    </w:p>
    <w:p w:rsidR="00000000" w:rsidRDefault="00206B2B">
      <w:pPr>
        <w:pStyle w:val="just"/>
      </w:pPr>
      <w:r>
        <w:t>3.4. Руководит работой бутафорского цеха (участка, мастерской), определяет его художественную и технологическую политику, совершенствует бутафорское производство.</w:t>
      </w:r>
    </w:p>
    <w:p w:rsidR="00000000" w:rsidRDefault="00206B2B">
      <w:pPr>
        <w:pStyle w:val="just"/>
      </w:pPr>
      <w:r>
        <w:t>3.5. Обеспечивает передачу на хранение в соответствии с установленными требованиями бутаф</w:t>
      </w:r>
      <w:r>
        <w:t>орских изделий.</w:t>
      </w:r>
    </w:p>
    <w:p w:rsidR="00000000" w:rsidRDefault="00206B2B">
      <w:pPr>
        <w:pStyle w:val="just"/>
      </w:pPr>
      <w:r>
        <w:t>3.6. Обеспечивает соблюдение требований безопасности при изготовлении бутафорских изделий, при хранении бутафорских изделий в бутафорском цеху (мастерской).</w:t>
      </w:r>
    </w:p>
    <w:p w:rsidR="00000000" w:rsidRDefault="00206B2B">
      <w:pPr>
        <w:pStyle w:val="just"/>
      </w:pPr>
      <w:r>
        <w:t>3.7. Осуществляет руководство работниками бутафорского цеха (мастерской): планирует</w:t>
      </w:r>
      <w:r>
        <w:t xml:space="preserve"> и организует их работу, распределяет задания, оценивает качество выполнения работ, контролирует соблюдение работниками техники безопасности, трудового законодательства, принимает меры по повышению квалификации работников.</w:t>
      </w:r>
    </w:p>
    <w:p w:rsidR="00000000" w:rsidRDefault="00206B2B">
      <w:pPr>
        <w:pStyle w:val="just"/>
      </w:pPr>
      <w:r>
        <w:t>3.8. Проводит работу по повышению</w:t>
      </w:r>
      <w:r>
        <w:t xml:space="preserve"> квалификации подчиненных ему работников.</w:t>
      </w:r>
    </w:p>
    <w:p w:rsidR="00000000" w:rsidRDefault="00206B2B">
      <w:pPr>
        <w:pStyle w:val="just"/>
      </w:pPr>
      <w:r>
        <w:t>3.9. Участвует в подготовке необходимых элементов оформления при проведении организацией исполнительских искусств выставок, рекламных кампаний.</w:t>
      </w:r>
    </w:p>
    <w:p w:rsidR="00000000" w:rsidRDefault="00206B2B">
      <w:pPr>
        <w:pStyle w:val="HTML"/>
      </w:pPr>
      <w:r>
        <w:t xml:space="preserve">    3.10. ____________________________________________________________</w:t>
      </w:r>
      <w:r>
        <w:t>____.</w:t>
      </w:r>
    </w:p>
    <w:p w:rsidR="00000000" w:rsidRDefault="00206B2B">
      <w:pPr>
        <w:pStyle w:val="HTML"/>
      </w:pPr>
      <w:r>
        <w:t>(другие обязанности)</w:t>
      </w:r>
    </w:p>
    <w:p w:rsidR="00000000" w:rsidRDefault="00206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2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06B2B">
      <w:pPr>
        <w:pStyle w:val="just"/>
      </w:pPr>
      <w:r>
        <w:t>Художник-бутафор имеет право:</w:t>
      </w:r>
    </w:p>
    <w:p w:rsidR="00000000" w:rsidRDefault="00206B2B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206B2B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206B2B">
      <w:pPr>
        <w:pStyle w:val="HTML"/>
      </w:pPr>
      <w:r>
        <w:t xml:space="preserve">    4.3. Под</w:t>
      </w:r>
      <w:r>
        <w:t>писывать и визировать ________________________________________.</w:t>
      </w:r>
    </w:p>
    <w:p w:rsidR="00000000" w:rsidRDefault="00206B2B">
      <w:pPr>
        <w:pStyle w:val="HTML"/>
      </w:pPr>
      <w:r>
        <w:t>(виды документов)</w:t>
      </w:r>
    </w:p>
    <w:p w:rsidR="00000000" w:rsidRDefault="00206B2B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206B2B">
      <w:pPr>
        <w:pStyle w:val="just"/>
      </w:pPr>
      <w:r>
        <w:t>4.5. Требовать от руководства учреждения (организации) оказания содействия в испол</w:t>
      </w:r>
      <w:r>
        <w:t>нении его должностных обязанностей и прав.</w:t>
      </w:r>
    </w:p>
    <w:p w:rsidR="00000000" w:rsidRDefault="00206B2B">
      <w:pPr>
        <w:pStyle w:val="HTML"/>
      </w:pPr>
      <w:r>
        <w:t xml:space="preserve">    4.6. _________________________________________________________________.</w:t>
      </w:r>
    </w:p>
    <w:p w:rsidR="00000000" w:rsidRDefault="00206B2B">
      <w:pPr>
        <w:pStyle w:val="HTML"/>
      </w:pPr>
      <w:r>
        <w:t>(другие права)</w:t>
      </w:r>
    </w:p>
    <w:p w:rsidR="00000000" w:rsidRDefault="00206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2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06B2B">
      <w:pPr>
        <w:pStyle w:val="just"/>
      </w:pPr>
      <w:r>
        <w:t>5.1. Художник-бутафор привлекается к ответственности:</w:t>
      </w:r>
    </w:p>
    <w:p w:rsidR="00000000" w:rsidRDefault="00206B2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</w:t>
      </w:r>
      <w:r>
        <w:t>кой Федерации;</w:t>
      </w:r>
    </w:p>
    <w:p w:rsidR="00000000" w:rsidRDefault="00206B2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06B2B">
      <w:pPr>
        <w:pStyle w:val="just"/>
      </w:pPr>
      <w:r>
        <w:t>- за причинение ущерба учреждению (организации) - в поря</w:t>
      </w:r>
      <w:r>
        <w:t>дке, установленном действующим трудовым законодательством Российской Федерации.</w:t>
      </w:r>
    </w:p>
    <w:p w:rsidR="00000000" w:rsidRDefault="00206B2B">
      <w:pPr>
        <w:pStyle w:val="just"/>
      </w:pPr>
      <w:r>
        <w:t>5.2. ___________________________________________________________________.</w:t>
      </w:r>
    </w:p>
    <w:p w:rsidR="00000000" w:rsidRDefault="00206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2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06B2B">
      <w:pPr>
        <w:pStyle w:val="HTML"/>
      </w:pPr>
      <w:r>
        <w:t xml:space="preserve">    6.1.   Настоящая   должностная   инструкция   разработана   на   осно</w:t>
      </w:r>
      <w:r>
        <w:t>ве</w:t>
      </w:r>
    </w:p>
    <w:p w:rsidR="00000000" w:rsidRDefault="00206B2B">
      <w:pPr>
        <w:pStyle w:val="HTML"/>
      </w:pPr>
      <w:r>
        <w:t>Квалификационной  характеристики   должности   "Художник-бутафор"   (Единый</w:t>
      </w:r>
    </w:p>
    <w:p w:rsidR="00000000" w:rsidRDefault="00206B2B">
      <w:pPr>
        <w:pStyle w:val="HTML"/>
      </w:pPr>
      <w:r>
        <w:t>квалификационный   справочник должностей  руководителей,   специалистов   и</w:t>
      </w:r>
    </w:p>
    <w:p w:rsidR="00000000" w:rsidRDefault="00206B2B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206B2B">
      <w:pPr>
        <w:pStyle w:val="HTML"/>
      </w:pPr>
      <w:r>
        <w:t>культуры,   искусства   и</w:t>
      </w:r>
      <w:r>
        <w:t xml:space="preserve">     кинематографии",     утвержденный    Приказом</w:t>
      </w:r>
    </w:p>
    <w:p w:rsidR="00000000" w:rsidRDefault="00206B2B">
      <w:pPr>
        <w:pStyle w:val="HTML"/>
      </w:pPr>
      <w:r>
        <w:t>Минздравсоцразвития России от 30 марта 2011 г. N 251н), ___________________</w:t>
      </w:r>
    </w:p>
    <w:p w:rsidR="00000000" w:rsidRDefault="00206B2B">
      <w:pPr>
        <w:pStyle w:val="HTML"/>
      </w:pPr>
      <w:r>
        <w:t>(реквизиты иных</w:t>
      </w:r>
    </w:p>
    <w:p w:rsidR="00000000" w:rsidRDefault="00206B2B">
      <w:pPr>
        <w:pStyle w:val="HTML"/>
      </w:pPr>
      <w:r>
        <w:t>____________________.</w:t>
      </w:r>
    </w:p>
    <w:p w:rsidR="00000000" w:rsidRDefault="00206B2B">
      <w:pPr>
        <w:pStyle w:val="HTML"/>
      </w:pPr>
      <w:r>
        <w:t>актов и документов)</w:t>
      </w:r>
    </w:p>
    <w:p w:rsidR="00000000" w:rsidRDefault="00206B2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06B2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06B2B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206B2B">
      <w:pPr>
        <w:pStyle w:val="HTML"/>
      </w:pPr>
      <w:r>
        <w:t>подтверждается ____________________________________________________________</w:t>
      </w:r>
    </w:p>
    <w:p w:rsidR="00000000" w:rsidRDefault="00206B2B">
      <w:pPr>
        <w:pStyle w:val="HTML"/>
      </w:pPr>
      <w:r>
        <w:t>(росписью в листе ознакомления, явл</w:t>
      </w:r>
      <w:r>
        <w:t>яющемся неотъемлемой</w:t>
      </w:r>
    </w:p>
    <w:p w:rsidR="00000000" w:rsidRDefault="00206B2B">
      <w:pPr>
        <w:pStyle w:val="HTML"/>
      </w:pPr>
      <w:r>
        <w:t>___________________________________________________________________________</w:t>
      </w:r>
    </w:p>
    <w:p w:rsidR="00000000" w:rsidRDefault="00206B2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06B2B">
      <w:pPr>
        <w:pStyle w:val="HTML"/>
      </w:pPr>
      <w:r>
        <w:t>___________________________________________________________________________</w:t>
      </w:r>
    </w:p>
    <w:p w:rsidR="00000000" w:rsidRDefault="00206B2B">
      <w:pPr>
        <w:pStyle w:val="HTML"/>
      </w:pPr>
      <w:r>
        <w:t>инструкциями); в</w:t>
      </w:r>
      <w:r>
        <w:t xml:space="preserve"> экземпляре должностной инструкции, хранящемся у</w:t>
      </w:r>
    </w:p>
    <w:p w:rsidR="00000000" w:rsidRDefault="00206B2B">
      <w:pPr>
        <w:pStyle w:val="HTML"/>
      </w:pPr>
      <w:r>
        <w:t>__________________________________________________________________________.</w:t>
      </w:r>
    </w:p>
    <w:p w:rsidR="00000000" w:rsidRDefault="00206B2B">
      <w:pPr>
        <w:pStyle w:val="HTML"/>
      </w:pPr>
      <w:r>
        <w:t>работодателя; иной способ)</w:t>
      </w:r>
    </w:p>
    <w:p w:rsidR="00000000" w:rsidRDefault="00206B2B">
      <w:pPr>
        <w:pStyle w:val="just"/>
      </w:pPr>
      <w:r>
        <w:t>6.3. ___________________________________________________________________.</w:t>
      </w:r>
    </w:p>
    <w:p w:rsidR="00000000" w:rsidRDefault="00206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https://порядокправа.рф/obrazecy/dolzhnostnaya_instrukciya_xudozhnika_butafora.htm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2B"/>
    <w:rsid w:val="0020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630A82-0022-4D3D-90C7-0B4D83B1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40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butaf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1233</Words>
  <Characters>7030</Characters>
  <Application>Microsoft Office Word</Application>
  <DocSecurity>0</DocSecurity>
  <Lines>58</Lines>
  <Paragraphs>16</Paragraphs>
  <ScaleCrop>false</ScaleCrop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художника-бутафора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2022-08-07T11:18:00Z</dcterms:created>
  <dcterms:modified xsi:type="dcterms:W3CDTF">2022-08-07T11:18:00Z</dcterms:modified>
</cp:coreProperties>
</file>