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4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водолаза 7-го разряда</w:t>
      </w:r>
    </w:p>
    <w:p w:rsidR="00000000" w:rsidRDefault="0009248A">
      <w:pPr>
        <w:pStyle w:val="HTML"/>
      </w:pPr>
      <w:r>
        <w:t xml:space="preserve">                                                                "УТВЕРЖДАЮ"</w:t>
      </w:r>
    </w:p>
    <w:p w:rsidR="00000000" w:rsidRDefault="0009248A">
      <w:pPr>
        <w:pStyle w:val="HTML"/>
      </w:pPr>
      <w:r>
        <w:t>_____________________________</w:t>
      </w:r>
    </w:p>
    <w:p w:rsidR="00000000" w:rsidRDefault="0009248A">
      <w:pPr>
        <w:pStyle w:val="HTML"/>
      </w:pPr>
      <w:r>
        <w:t>(должность руководителя)</w:t>
      </w:r>
    </w:p>
    <w:p w:rsidR="00000000" w:rsidRDefault="0009248A">
      <w:pPr>
        <w:pStyle w:val="HTML"/>
      </w:pPr>
      <w:r>
        <w:t>_____________________________</w:t>
      </w:r>
    </w:p>
    <w:p w:rsidR="00000000" w:rsidRDefault="0009248A">
      <w:pPr>
        <w:pStyle w:val="HTML"/>
      </w:pPr>
      <w:r>
        <w:t>(наименование организации)</w:t>
      </w:r>
    </w:p>
    <w:p w:rsidR="00000000" w:rsidRDefault="0009248A">
      <w:pPr>
        <w:pStyle w:val="HTML"/>
      </w:pPr>
    </w:p>
    <w:p w:rsidR="00000000" w:rsidRDefault="0009248A">
      <w:pPr>
        <w:pStyle w:val="HTML"/>
      </w:pPr>
      <w:r>
        <w:t>_____________/ _____________/</w:t>
      </w:r>
    </w:p>
    <w:p w:rsidR="00000000" w:rsidRDefault="0009248A">
      <w:pPr>
        <w:pStyle w:val="HTML"/>
      </w:pPr>
      <w:r>
        <w:t>"____"_______________ ____ г.</w:t>
      </w:r>
    </w:p>
    <w:p w:rsidR="00000000" w:rsidRDefault="0009248A">
      <w:pPr>
        <w:pStyle w:val="HTML"/>
      </w:pPr>
    </w:p>
    <w:p w:rsidR="00000000" w:rsidRDefault="0009248A">
      <w:pPr>
        <w:pStyle w:val="HTML"/>
      </w:pPr>
      <w:r>
        <w:t>М.П.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Водолаза 7-го разряда</w:t>
      </w: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248A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Водолаза 7-го разряда (далее - Работник) в "______________" (далее - Работодатель).</w:t>
      </w:r>
    </w:p>
    <w:p w:rsidR="00000000" w:rsidRDefault="0009248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09248A">
      <w:pPr>
        <w:pStyle w:val="just"/>
      </w:pPr>
      <w:r>
        <w:t>1</w:t>
      </w:r>
      <w:r>
        <w:t>.3. Работник подчиняется непосредственно _____________________.</w:t>
      </w:r>
    </w:p>
    <w:p w:rsidR="00000000" w:rsidRDefault="0009248A">
      <w:pPr>
        <w:pStyle w:val="just"/>
      </w:pPr>
      <w:r>
        <w:t>1.4. На должность Работника назначается лицо, имеющее _________ образование и стаж работы в должности __________________ не менее ___ лет.</w:t>
      </w:r>
    </w:p>
    <w:p w:rsidR="00000000" w:rsidRDefault="0009248A">
      <w:pPr>
        <w:pStyle w:val="just"/>
      </w:pPr>
      <w:r>
        <w:t>1.5. Работник должен знать:</w:t>
      </w:r>
    </w:p>
    <w:p w:rsidR="00000000" w:rsidRDefault="0009248A">
      <w:pPr>
        <w:pStyle w:val="just"/>
      </w:pPr>
      <w:r>
        <w:t>- организацию работ и рук</w:t>
      </w:r>
      <w:r>
        <w:t>оводство водолазной станцией или группой водолазных станций на глубинах до 60 м;</w:t>
      </w:r>
    </w:p>
    <w:p w:rsidR="00000000" w:rsidRDefault="0009248A">
      <w:pPr>
        <w:pStyle w:val="just"/>
      </w:pPr>
      <w:r>
        <w:t>- правила пользования и ремонта всех видов водолазной техники;</w:t>
      </w:r>
    </w:p>
    <w:p w:rsidR="00000000" w:rsidRDefault="0009248A">
      <w:pPr>
        <w:pStyle w:val="just"/>
      </w:pPr>
      <w:r>
        <w:t>- принципы устройства и применения телевизионной и другой радиотехнической аппаратуры, используемой водолазами п</w:t>
      </w:r>
      <w:r>
        <w:t>од водой;</w:t>
      </w:r>
    </w:p>
    <w:p w:rsidR="00000000" w:rsidRDefault="0009248A">
      <w:pPr>
        <w:pStyle w:val="just"/>
      </w:pPr>
      <w:r>
        <w:t>- порядок и правила обследования технического состояния подводных частей гидротехнических сооружений, выполнения ремонтных и аварийно-восстановительных работ на них;</w:t>
      </w:r>
    </w:p>
    <w:p w:rsidR="00000000" w:rsidRDefault="0009248A">
      <w:pPr>
        <w:pStyle w:val="just"/>
      </w:pPr>
      <w:r>
        <w:t>- принцип действия электросварочных машин и аппаратов для сварки и резки металло</w:t>
      </w:r>
      <w:r>
        <w:t>в;</w:t>
      </w:r>
    </w:p>
    <w:p w:rsidR="00000000" w:rsidRDefault="0009248A">
      <w:pPr>
        <w:pStyle w:val="just"/>
      </w:pPr>
      <w:r>
        <w:t>- правила обслуживания электросварочных аппаратов, основные свойства свариваемых металлов;</w:t>
      </w:r>
    </w:p>
    <w:p w:rsidR="00000000" w:rsidRDefault="0009248A">
      <w:pPr>
        <w:pStyle w:val="just"/>
      </w:pPr>
      <w:r>
        <w:lastRenderedPageBreak/>
        <w:t>- основные свойства газов и жидкостей, применяемых при резке и сварке металлов под водой;</w:t>
      </w:r>
    </w:p>
    <w:p w:rsidR="00000000" w:rsidRDefault="0009248A">
      <w:pPr>
        <w:pStyle w:val="just"/>
      </w:pPr>
      <w:r>
        <w:t>- назначение электроизмерительных приборов и приспособлений, применяемых</w:t>
      </w:r>
      <w:r>
        <w:t xml:space="preserve"> для контроля;</w:t>
      </w:r>
    </w:p>
    <w:p w:rsidR="00000000" w:rsidRDefault="0009248A">
      <w:pPr>
        <w:pStyle w:val="just"/>
      </w:pPr>
      <w:r>
        <w:t>- основные свойства и особенности применяемых взрывчатых материалов и аппаратуры и меры предосторожности при обращении с ними;</w:t>
      </w:r>
    </w:p>
    <w:p w:rsidR="00000000" w:rsidRDefault="0009248A">
      <w:pPr>
        <w:pStyle w:val="just"/>
      </w:pPr>
      <w:r>
        <w:t>- расчеты по подъему затонувших судов и размещению судоподъемных понтонов по длине затонувшего судна;</w:t>
      </w:r>
    </w:p>
    <w:p w:rsidR="00000000" w:rsidRDefault="0009248A">
      <w:pPr>
        <w:pStyle w:val="just"/>
      </w:pPr>
      <w:r>
        <w:t>- технологию проведения водолазных работ по подъему затонувших судов и грузов;</w:t>
      </w:r>
    </w:p>
    <w:p w:rsidR="00000000" w:rsidRDefault="0009248A">
      <w:pPr>
        <w:pStyle w:val="just"/>
      </w:pPr>
      <w:r>
        <w:t>- трудовое законодательство;</w:t>
      </w:r>
    </w:p>
    <w:p w:rsidR="00000000" w:rsidRDefault="0009248A">
      <w:pPr>
        <w:pStyle w:val="just"/>
      </w:pPr>
      <w:r>
        <w:t>- правила по охране труда, производственной са</w:t>
      </w:r>
      <w:r>
        <w:t>нитарии и противопожарной безопасности;</w:t>
      </w:r>
    </w:p>
    <w:p w:rsidR="00000000" w:rsidRDefault="0009248A">
      <w:pPr>
        <w:pStyle w:val="just"/>
      </w:pPr>
      <w:r>
        <w:t>- правила пользования средствами индивидуальной защиты;</w:t>
      </w:r>
    </w:p>
    <w:p w:rsidR="00000000" w:rsidRDefault="0009248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09248A">
      <w:pPr>
        <w:pStyle w:val="just"/>
      </w:pPr>
      <w:r>
        <w:t>1.6. В период временного отсутствия Работни</w:t>
      </w:r>
      <w:r>
        <w:t>ка его обязанности возлагаются на ___________________________.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9248A">
      <w:pPr>
        <w:pStyle w:val="just"/>
      </w:pPr>
      <w:r>
        <w:t>2.1. Работник выполняет:</w:t>
      </w:r>
    </w:p>
    <w:p w:rsidR="00000000" w:rsidRDefault="0009248A">
      <w:pPr>
        <w:pStyle w:val="just"/>
      </w:pPr>
      <w:r>
        <w:t>2.1.1. Составление планшетов глубин с определением характеристики грунта.</w:t>
      </w:r>
    </w:p>
    <w:p w:rsidR="00000000" w:rsidRDefault="0009248A">
      <w:pPr>
        <w:pStyle w:val="just"/>
      </w:pPr>
      <w:r>
        <w:t>2.1.2. Сложные замеры при обследовании затонувших судов.</w:t>
      </w:r>
    </w:p>
    <w:p w:rsidR="00000000" w:rsidRDefault="0009248A">
      <w:pPr>
        <w:pStyle w:val="just"/>
      </w:pPr>
      <w:r>
        <w:t>2.1.3.</w:t>
      </w:r>
      <w:r>
        <w:t xml:space="preserve"> Установку оголовков и массивов массой свыше 50 т.</w:t>
      </w:r>
    </w:p>
    <w:p w:rsidR="00000000" w:rsidRDefault="0009248A">
      <w:pPr>
        <w:pStyle w:val="just"/>
      </w:pPr>
      <w:r>
        <w:t>2.1.4. Управление телевизионными установками при обследовании судов и гидротехнических сооружений.</w:t>
      </w:r>
    </w:p>
    <w:p w:rsidR="00000000" w:rsidRDefault="0009248A">
      <w:pPr>
        <w:pStyle w:val="just"/>
      </w:pPr>
      <w:r>
        <w:t xml:space="preserve">2.1.5. Снятие и изготовление контурных и объемных шаблонов пробоин корпусов судов и повреждений подводных </w:t>
      </w:r>
      <w:r>
        <w:t>частей гидротехнических сооружений.</w:t>
      </w:r>
    </w:p>
    <w:p w:rsidR="00000000" w:rsidRDefault="0009248A">
      <w:pPr>
        <w:pStyle w:val="just"/>
      </w:pPr>
      <w:r>
        <w:t>2.1.6. Резку и сварку металла под водой, выполнение взрывных работ.</w:t>
      </w:r>
    </w:p>
    <w:p w:rsidR="00000000" w:rsidRDefault="0009248A">
      <w:pPr>
        <w:pStyle w:val="just"/>
      </w:pPr>
      <w:r>
        <w:t>2.1.7. Смену гребных винтов или их лопастей, ремонт и смену датчиков электрорадионавигационных и поисковых приборов, установленных на корпусах судов.</w:t>
      </w:r>
    </w:p>
    <w:p w:rsidR="00000000" w:rsidRDefault="0009248A">
      <w:pPr>
        <w:pStyle w:val="just"/>
      </w:pPr>
      <w:r>
        <w:t>2.</w:t>
      </w:r>
      <w:r>
        <w:t>1.8. Разметку мест расположения туннелей, котлованов и постелей.</w:t>
      </w:r>
    </w:p>
    <w:p w:rsidR="00000000" w:rsidRDefault="0009248A">
      <w:pPr>
        <w:pStyle w:val="just"/>
      </w:pPr>
      <w:r>
        <w:t>2.1.9. Руководство постановкой пластырей на пробоины.</w:t>
      </w:r>
    </w:p>
    <w:p w:rsidR="00000000" w:rsidRDefault="0009248A">
      <w:pPr>
        <w:pStyle w:val="just"/>
      </w:pPr>
      <w:r>
        <w:t>2.1.10. Работы по устранению водотечности подводной части корпуса аварийного судна.</w:t>
      </w:r>
    </w:p>
    <w:p w:rsidR="00000000" w:rsidRDefault="0009248A">
      <w:pPr>
        <w:pStyle w:val="just"/>
      </w:pPr>
      <w:r>
        <w:t xml:space="preserve">2.1.11. Крепление судоподъемных стропов, полотенец и </w:t>
      </w:r>
      <w:r>
        <w:t>других приспособлений, равнение и найтовку судоподъемных понтонов, подсоединение шлангов к судоподъемным понтонам.</w:t>
      </w:r>
    </w:p>
    <w:p w:rsidR="00000000" w:rsidRDefault="0009248A">
      <w:pPr>
        <w:pStyle w:val="just"/>
      </w:pPr>
      <w:r>
        <w:t>2.1.12. Практическую подготовку водолазов по своей группе специализации работ.</w:t>
      </w:r>
    </w:p>
    <w:p w:rsidR="00000000" w:rsidRDefault="0009248A">
      <w:pPr>
        <w:pStyle w:val="just"/>
      </w:pPr>
      <w:r>
        <w:t>2.1.13. Все сложные аварийно-спасательные, спасательные, судов</w:t>
      </w:r>
      <w:r>
        <w:t>ые, судоремонтные, судоподъемные и другие водолазные работы.</w:t>
      </w:r>
    </w:p>
    <w:p w:rsidR="00000000" w:rsidRDefault="0009248A">
      <w:pPr>
        <w:pStyle w:val="just"/>
      </w:pPr>
      <w:r>
        <w:t>2.1.14. Пользование всеми видами водолазной техники и проведение ремонта этой техники.</w:t>
      </w:r>
    </w:p>
    <w:p w:rsidR="00000000" w:rsidRDefault="0009248A">
      <w:pPr>
        <w:pStyle w:val="just"/>
      </w:pPr>
      <w:r>
        <w:t>2.1.15. Руководство всеми видами водолазных поисковых работ, связанных с обнаружением и подъемом пострадавши</w:t>
      </w:r>
      <w:r>
        <w:t>х из воды.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9248A">
      <w:pPr>
        <w:pStyle w:val="just"/>
      </w:pPr>
      <w:r>
        <w:t>Работник имеет право на:</w:t>
      </w:r>
    </w:p>
    <w:p w:rsidR="00000000" w:rsidRDefault="0009248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9248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9248A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09248A">
      <w:pPr>
        <w:pStyle w:val="just"/>
      </w:pPr>
      <w:r>
        <w:t>3.4.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09248A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</w:t>
      </w:r>
      <w:r>
        <w:t>а Работодателя, касающимися его деятельности.</w:t>
      </w:r>
    </w:p>
    <w:p w:rsidR="00000000" w:rsidRDefault="0009248A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9248A">
      <w:pPr>
        <w:pStyle w:val="just"/>
      </w:pPr>
      <w:r>
        <w:t>3.7.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9248A">
      <w:pPr>
        <w:pStyle w:val="just"/>
      </w:pPr>
      <w:r>
        <w:t>Работник несет ответственность за:</w:t>
      </w:r>
    </w:p>
    <w:p w:rsidR="00000000" w:rsidRDefault="0009248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</w:t>
      </w:r>
      <w:r>
        <w:t>ательством.</w:t>
      </w:r>
    </w:p>
    <w:p w:rsidR="00000000" w:rsidRDefault="0009248A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9248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</w:t>
      </w:r>
      <w:r>
        <w:t>ам.</w:t>
      </w:r>
    </w:p>
    <w:p w:rsidR="00000000" w:rsidRDefault="0009248A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9248A">
      <w:pPr>
        <w:pStyle w:val="just"/>
      </w:pPr>
      <w:r>
        <w:t>4.1.4. Причинение материального ущерба - в соответствии с действующим законодатель</w:t>
      </w:r>
      <w:r>
        <w:t>ством.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9248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09248A">
      <w:pPr>
        <w:pStyle w:val="just"/>
      </w:pPr>
      <w:r>
        <w:t>5.2. В связи с производственной необходимостью Работник может выезжать в служебные командировки (в</w:t>
      </w:r>
      <w:r>
        <w:t xml:space="preserve"> т.ч. местного значения).</w:t>
      </w:r>
    </w:p>
    <w:p w:rsidR="00000000" w:rsidRDefault="0009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48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09248A">
      <w:pPr>
        <w:pStyle w:val="HTML"/>
      </w:pPr>
      <w:r>
        <w:t>__________________________________________________________________________.</w:t>
      </w:r>
    </w:p>
    <w:p w:rsidR="00000000" w:rsidRDefault="0009248A">
      <w:pPr>
        <w:pStyle w:val="HTML"/>
      </w:pPr>
      <w:r>
        <w:t>(наименование, номер и дата документа)</w:t>
      </w:r>
    </w:p>
    <w:p w:rsidR="00000000" w:rsidRDefault="0009248A">
      <w:pPr>
        <w:pStyle w:val="HTML"/>
      </w:pPr>
    </w:p>
    <w:p w:rsidR="00000000" w:rsidRDefault="0009248A">
      <w:pPr>
        <w:pStyle w:val="HTML"/>
      </w:pPr>
      <w:r>
        <w:t>СОГЛАСОВАНО:</w:t>
      </w:r>
    </w:p>
    <w:p w:rsidR="00000000" w:rsidRDefault="0009248A">
      <w:pPr>
        <w:pStyle w:val="HTML"/>
      </w:pPr>
      <w:r>
        <w:t>________________________</w:t>
      </w:r>
      <w:r>
        <w:t>_________________</w:t>
      </w:r>
    </w:p>
    <w:p w:rsidR="00000000" w:rsidRDefault="0009248A">
      <w:pPr>
        <w:pStyle w:val="HTML"/>
      </w:pPr>
      <w:r>
        <w:t>(лицо, визирующее должностную инструкцию)</w:t>
      </w:r>
    </w:p>
    <w:p w:rsidR="00000000" w:rsidRDefault="0009248A">
      <w:pPr>
        <w:pStyle w:val="HTML"/>
      </w:pPr>
    </w:p>
    <w:p w:rsidR="00000000" w:rsidRDefault="0009248A">
      <w:pPr>
        <w:pStyle w:val="HTML"/>
      </w:pPr>
      <w:r>
        <w:t>______________/_____________________________/    "____"____________ ____ г.</w:t>
      </w:r>
    </w:p>
    <w:p w:rsidR="00000000" w:rsidRDefault="0009248A">
      <w:pPr>
        <w:pStyle w:val="HTML"/>
      </w:pPr>
      <w:r>
        <w:t>(подпись)               (ФИО)</w:t>
      </w:r>
    </w:p>
    <w:p w:rsidR="00000000" w:rsidRDefault="0009248A">
      <w:pPr>
        <w:pStyle w:val="HTML"/>
      </w:pPr>
    </w:p>
    <w:p w:rsidR="00000000" w:rsidRDefault="0009248A">
      <w:pPr>
        <w:pStyle w:val="HTML"/>
      </w:pPr>
      <w:r>
        <w:t>С инструкцией ознакомлен: ___________/_____________/ "____"________ ____ г.</w:t>
      </w:r>
    </w:p>
    <w:p w:rsidR="00000000" w:rsidRDefault="0009248A">
      <w:pPr>
        <w:pStyle w:val="HTML"/>
      </w:pPr>
      <w:r>
        <w:t>(подпись)      (ФИО)</w:t>
      </w:r>
    </w:p>
    <w:p w:rsidR="00000000" w:rsidRDefault="00092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https://порядокправа.рф/obrazecy/dolzhnostnaya_instrukciya_vodolaza_7_go_razryada.htm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8A"/>
    <w:rsid w:val="0009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3884A-A18E-4A5C-959C-9381CAC6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olaz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5671</Characters>
  <Application>Microsoft Office Word</Application>
  <DocSecurity>0</DocSecurity>
  <Lines>47</Lines>
  <Paragraphs>13</Paragraphs>
  <ScaleCrop>false</ScaleCrop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водолаза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