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1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мерчандайзера</w:t>
      </w:r>
    </w:p>
    <w:p w:rsidR="00000000" w:rsidRDefault="000C2177">
      <w:pPr>
        <w:pStyle w:val="HTML"/>
      </w:pPr>
      <w:r>
        <w:t>Составлена в ___ экз.                                  Утверждаю</w:t>
      </w:r>
    </w:p>
    <w:p w:rsidR="00000000" w:rsidRDefault="000C2177">
      <w:pPr>
        <w:pStyle w:val="HTML"/>
      </w:pPr>
      <w:r>
        <w:t>_______________________________</w:t>
      </w:r>
    </w:p>
    <w:p w:rsidR="00000000" w:rsidRDefault="000C2177">
      <w:pPr>
        <w:pStyle w:val="HTML"/>
      </w:pPr>
      <w:r>
        <w:t>(инициалы, фамилия)</w:t>
      </w:r>
    </w:p>
    <w:p w:rsidR="00000000" w:rsidRDefault="000C217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C2177">
      <w:pPr>
        <w:pStyle w:val="HTML"/>
      </w:pPr>
      <w:r>
        <w:t>_________________________________           _______________________________</w:t>
      </w:r>
    </w:p>
    <w:p w:rsidR="00000000" w:rsidRDefault="000C2177">
      <w:pPr>
        <w:pStyle w:val="HTML"/>
      </w:pPr>
      <w:r>
        <w:t>_________________________________           _______________________________</w:t>
      </w:r>
    </w:p>
    <w:p w:rsidR="00000000" w:rsidRDefault="000C217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C217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C2177">
      <w:pPr>
        <w:pStyle w:val="HTML"/>
      </w:pPr>
      <w:r>
        <w:t>форма, адрес, телефон, адрес                 должностную инструкцию)</w:t>
      </w:r>
    </w:p>
    <w:p w:rsidR="00000000" w:rsidRDefault="000C2177">
      <w:pPr>
        <w:pStyle w:val="HTML"/>
      </w:pPr>
      <w:r>
        <w:t>электронной почты, ОГРН, ИНН/КПП)</w:t>
      </w:r>
    </w:p>
    <w:p w:rsidR="00000000" w:rsidRDefault="000C2177">
      <w:pPr>
        <w:pStyle w:val="HTML"/>
      </w:pPr>
      <w:r>
        <w:t>"___"_____________ ___ г. N _____           "___"_________________ _____ г.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мерчандайзера</w:t>
      </w:r>
    </w:p>
    <w:p w:rsidR="00000000" w:rsidRDefault="000C2177">
      <w:pPr>
        <w:pStyle w:val="just"/>
      </w:pPr>
      <w:r>
        <w:t xml:space="preserve">Настоящая должностная инструкция разработана и утверждена на основании трудового договора с мерчандайзером и в соответствии с положениями Трудового кодекса Российской Федерации и иных нормативных актов, регулирующих трудовые </w:t>
      </w:r>
      <w:r>
        <w:t>правоотношения.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2177">
      <w:pPr>
        <w:pStyle w:val="just"/>
      </w:pPr>
      <w:r>
        <w:t>1.1. Мерчандайзер относится к категории исполнителей.</w:t>
      </w:r>
    </w:p>
    <w:p w:rsidR="00000000" w:rsidRDefault="000C2177">
      <w:pPr>
        <w:pStyle w:val="just"/>
      </w:pPr>
      <w:r>
        <w:t>1.2. На должность мерчандайзера назначается лицо, имеющее высшее, неоконченное высшее или средне-специальное образование, желателен опыт работы в отделе прямых продаж</w:t>
      </w:r>
      <w:r>
        <w:t>.</w:t>
      </w:r>
    </w:p>
    <w:p w:rsidR="00000000" w:rsidRDefault="000C2177">
      <w:pPr>
        <w:pStyle w:val="just"/>
      </w:pPr>
      <w:r>
        <w:t>1.3. Мерчандайзер должен владеть приемами выкладки и рекламного оформления.</w:t>
      </w:r>
    </w:p>
    <w:p w:rsidR="00000000" w:rsidRDefault="000C2177">
      <w:pPr>
        <w:pStyle w:val="just"/>
      </w:pPr>
      <w:r>
        <w:t>1.4. Назначение на должность и освобождение от нее производится приказом руководителя предприятия (организации).</w:t>
      </w:r>
    </w:p>
    <w:p w:rsidR="00000000" w:rsidRDefault="000C2177">
      <w:pPr>
        <w:pStyle w:val="just"/>
      </w:pPr>
      <w:r>
        <w:t>1.5. Мерчандайзер должен знать:</w:t>
      </w:r>
    </w:p>
    <w:p w:rsidR="00000000" w:rsidRDefault="000C2177">
      <w:pPr>
        <w:pStyle w:val="just"/>
      </w:pPr>
      <w:r>
        <w:t>- прогрессивные формы и методы то</w:t>
      </w:r>
      <w:r>
        <w:t>рговли и сбыта;</w:t>
      </w:r>
    </w:p>
    <w:p w:rsidR="00000000" w:rsidRDefault="000C2177">
      <w:pPr>
        <w:pStyle w:val="just"/>
      </w:pPr>
      <w:r>
        <w:t>- порядок заключения договоров поставки и оформления необходимых документов;</w:t>
      </w:r>
    </w:p>
    <w:p w:rsidR="00000000" w:rsidRDefault="000C2177">
      <w:pPr>
        <w:pStyle w:val="just"/>
      </w:pPr>
      <w:r>
        <w:t>- условия заключения коммерческих сделок и методы доведения товаров до потребителей;</w:t>
      </w:r>
    </w:p>
    <w:p w:rsidR="00000000" w:rsidRDefault="000C2177">
      <w:pPr>
        <w:pStyle w:val="just"/>
      </w:pPr>
      <w:r>
        <w:t>- Правила внутреннего трудового распорядка;</w:t>
      </w:r>
    </w:p>
    <w:p w:rsidR="00000000" w:rsidRDefault="000C2177">
      <w:pPr>
        <w:pStyle w:val="just"/>
      </w:pPr>
      <w:r>
        <w:t>- правила и нормы охраны труда, те</w:t>
      </w:r>
      <w:r>
        <w:t>хники безопасности, производственной санитарии и противопожарной безопасности.</w:t>
      </w:r>
    </w:p>
    <w:p w:rsidR="00000000" w:rsidRDefault="000C2177">
      <w:pPr>
        <w:pStyle w:val="just"/>
      </w:pPr>
      <w:r>
        <w:t>1.6. Мерчандайзер подчиняется непосредственно супервайзеру.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ДОЛЖНОСТНЫЕ ОБЯЗАННОСТИ</w:t>
      </w:r>
    </w:p>
    <w:p w:rsidR="00000000" w:rsidRDefault="000C2177">
      <w:pPr>
        <w:pStyle w:val="just"/>
      </w:pPr>
      <w:r>
        <w:t>Мерчандайзер:</w:t>
      </w:r>
    </w:p>
    <w:p w:rsidR="00000000" w:rsidRDefault="000C2177">
      <w:pPr>
        <w:pStyle w:val="just"/>
      </w:pPr>
      <w:r>
        <w:t>2.1. Осуществляет работу с розничными клиентами.</w:t>
      </w:r>
    </w:p>
    <w:p w:rsidR="00000000" w:rsidRDefault="000C2177">
      <w:pPr>
        <w:pStyle w:val="just"/>
      </w:pPr>
      <w:r>
        <w:t>2.1.1. По установленному плану работы посещает ключевых, сетевых и проблемных клиентов.</w:t>
      </w:r>
    </w:p>
    <w:p w:rsidR="00000000" w:rsidRDefault="000C2177">
      <w:pPr>
        <w:pStyle w:val="just"/>
      </w:pPr>
      <w:r>
        <w:t xml:space="preserve">2.1.2. Следит за выкладкой максимально полного ассортимента продукции в соответствии со стандартами мерчандайзинга, за </w:t>
      </w:r>
      <w:r>
        <w:t>размещением и обновлением рекламных материалов и оборудования.</w:t>
      </w:r>
    </w:p>
    <w:p w:rsidR="00000000" w:rsidRDefault="000C2177">
      <w:pPr>
        <w:pStyle w:val="just"/>
      </w:pPr>
      <w:r>
        <w:t>2.1.3. Передает заявки агентам (при желании торговой точки). Информирует супервайзера и ответственного торгового представителя об отсутствии достаточного количества продукции и заявки.</w:t>
      </w:r>
    </w:p>
    <w:p w:rsidR="00000000" w:rsidRDefault="000C2177">
      <w:pPr>
        <w:pStyle w:val="just"/>
      </w:pPr>
      <w:r>
        <w:t>2.1.4. С</w:t>
      </w:r>
      <w:r>
        <w:t>оздает дублирующие точки продаж, следит за правильным размещением существующих, улучшает места размещения продукции по отношению к продукции конкурентов.</w:t>
      </w:r>
    </w:p>
    <w:p w:rsidR="00000000" w:rsidRDefault="000C2177">
      <w:pPr>
        <w:pStyle w:val="just"/>
      </w:pPr>
      <w:r>
        <w:t>2.1.5. Информирует супервайзера и торговых представителей о претензиях клиента по количеству и качеств</w:t>
      </w:r>
      <w:r>
        <w:t>у поставляемого товара согласно договору поставки.</w:t>
      </w:r>
    </w:p>
    <w:p w:rsidR="00000000" w:rsidRDefault="000C2177">
      <w:pPr>
        <w:pStyle w:val="just"/>
      </w:pPr>
      <w:r>
        <w:t>2.1.6. Передает непосредственному руководству обо всех изменениях состояния рынка на вверенной ему территории, выявленных в процессе работы.</w:t>
      </w:r>
    </w:p>
    <w:p w:rsidR="00000000" w:rsidRDefault="000C2177">
      <w:pPr>
        <w:pStyle w:val="just"/>
      </w:pPr>
      <w:r>
        <w:t>2.2. Производит сбор маркетинговой информации по заданию компани</w:t>
      </w:r>
      <w:r>
        <w:t>и.</w:t>
      </w:r>
    </w:p>
    <w:p w:rsidR="00000000" w:rsidRDefault="000C2177">
      <w:pPr>
        <w:pStyle w:val="just"/>
      </w:pPr>
      <w:r>
        <w:t>2.3. Обеспечивает проведение рекламных акций, промоакций, дегустаций.</w:t>
      </w:r>
    </w:p>
    <w:p w:rsidR="00000000" w:rsidRDefault="000C2177">
      <w:pPr>
        <w:pStyle w:val="just"/>
      </w:pPr>
      <w:r>
        <w:t>2.4. Поддерживает в актуальном состоянии сведения, базы данных: контактные лица и их руководство, особенности торговых точек, точные адреса, телефоны, режимы работы.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C2177">
      <w:pPr>
        <w:pStyle w:val="just"/>
      </w:pPr>
      <w:r>
        <w:t>Мерчанд</w:t>
      </w:r>
      <w:r>
        <w:t>айзер вправе:</w:t>
      </w:r>
    </w:p>
    <w:p w:rsidR="00000000" w:rsidRDefault="000C2177">
      <w:pPr>
        <w:pStyle w:val="just"/>
      </w:pPr>
      <w:r>
        <w:t>3.1. Требовать от руководства оказания содействия в исполнении своих должностных обязанностей.</w:t>
      </w:r>
    </w:p>
    <w:p w:rsidR="00000000" w:rsidRDefault="000C2177">
      <w:pPr>
        <w:pStyle w:val="just"/>
      </w:pPr>
      <w:r>
        <w:t>3.2. Повышать свою квалификацию.</w:t>
      </w:r>
    </w:p>
    <w:p w:rsidR="00000000" w:rsidRDefault="000C2177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</w:t>
      </w:r>
      <w:r>
        <w:t>.</w:t>
      </w:r>
    </w:p>
    <w:p w:rsidR="00000000" w:rsidRDefault="000C2177">
      <w:pPr>
        <w:pStyle w:val="just"/>
      </w:pPr>
      <w:r>
        <w:t>3.4. Получать от работников информацию, необходимую для осуществления своей деятельности.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2177">
      <w:pPr>
        <w:pStyle w:val="just"/>
      </w:pPr>
      <w:r>
        <w:t>Мерчандайзер несет ответственность:</w:t>
      </w:r>
    </w:p>
    <w:p w:rsidR="00000000" w:rsidRDefault="000C2177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</w:t>
      </w:r>
      <w:r>
        <w:t>олжностной инструкцией, - в пределах, определенных трудовым законодательством Российской Федерации.</w:t>
      </w:r>
    </w:p>
    <w:p w:rsidR="00000000" w:rsidRDefault="000C2177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</w:t>
      </w:r>
      <w:r>
        <w:t>дательством Российской Федерации.</w:t>
      </w:r>
    </w:p>
    <w:p w:rsidR="00000000" w:rsidRDefault="000C2177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C2177">
      <w:pPr>
        <w:pStyle w:val="just"/>
      </w:pPr>
      <w:r>
        <w:t>5.1. Режим работы мерчандайзера определяется в соответствии с Правилами внутреннего трудового распорядка, установленными в организации.</w:t>
      </w:r>
    </w:p>
    <w:p w:rsidR="00000000" w:rsidRDefault="000C2177">
      <w:pPr>
        <w:pStyle w:val="just"/>
      </w:pPr>
      <w:r>
        <w:t>5.2. В соответствии с _______________ работодатель проводит оценку эффективности деятельности мерчандайзера. Комплекс ме</w:t>
      </w:r>
      <w:r>
        <w:t>роприятий по оценке эффективности утвержден __________ и включает в себя:</w:t>
      </w:r>
    </w:p>
    <w:p w:rsidR="00000000" w:rsidRDefault="000C2177">
      <w:pPr>
        <w:pStyle w:val="just"/>
      </w:pPr>
      <w:r>
        <w:t>- _______________________________;</w:t>
      </w:r>
    </w:p>
    <w:p w:rsidR="00000000" w:rsidRDefault="000C2177">
      <w:pPr>
        <w:pStyle w:val="just"/>
      </w:pPr>
      <w:r>
        <w:t>- _______________________________;</w:t>
      </w:r>
    </w:p>
    <w:p w:rsidR="00000000" w:rsidRDefault="000C2177">
      <w:pPr>
        <w:pStyle w:val="just"/>
      </w:pPr>
      <w:r>
        <w:t>- _______________________________.</w:t>
      </w:r>
    </w:p>
    <w:p w:rsidR="00000000" w:rsidRDefault="000C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17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C2177">
      <w:pPr>
        <w:pStyle w:val="HTML"/>
      </w:pPr>
      <w:r>
        <w:t>__________________________________________________________________________.</w:t>
      </w:r>
    </w:p>
    <w:p w:rsidR="00000000" w:rsidRDefault="000C2177">
      <w:pPr>
        <w:pStyle w:val="HTML"/>
      </w:pPr>
      <w:r>
        <w:t>(наименование, номер и дата документа)</w:t>
      </w:r>
    </w:p>
    <w:p w:rsidR="00000000" w:rsidRDefault="000C2177">
      <w:pPr>
        <w:pStyle w:val="HTML"/>
      </w:pPr>
    </w:p>
    <w:p w:rsidR="00000000" w:rsidRDefault="000C2177">
      <w:pPr>
        <w:pStyle w:val="HTML"/>
      </w:pPr>
      <w:r>
        <w:t>Руководитель структурного</w:t>
      </w:r>
    </w:p>
    <w:p w:rsidR="00000000" w:rsidRDefault="000C2177">
      <w:pPr>
        <w:pStyle w:val="HTML"/>
      </w:pPr>
      <w:r>
        <w:t>подразделения</w:t>
      </w:r>
    </w:p>
    <w:p w:rsidR="00000000" w:rsidRDefault="000C2177">
      <w:pPr>
        <w:pStyle w:val="HTML"/>
      </w:pPr>
      <w:r>
        <w:t>___________________________                       _____________________</w:t>
      </w:r>
    </w:p>
    <w:p w:rsidR="00000000" w:rsidRDefault="000C2177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0C2177">
      <w:pPr>
        <w:pStyle w:val="HTML"/>
      </w:pPr>
    </w:p>
    <w:p w:rsidR="00000000" w:rsidRDefault="000C2177">
      <w:pPr>
        <w:pStyle w:val="HTML"/>
      </w:pPr>
      <w:r>
        <w:t>"___"___________ ____ г.</w:t>
      </w:r>
    </w:p>
    <w:p w:rsidR="00000000" w:rsidRDefault="000C2177">
      <w:pPr>
        <w:pStyle w:val="HTML"/>
      </w:pPr>
    </w:p>
    <w:p w:rsidR="00000000" w:rsidRDefault="000C2177">
      <w:pPr>
        <w:pStyle w:val="HTML"/>
      </w:pPr>
      <w:r>
        <w:t>Согласовано:</w:t>
      </w:r>
    </w:p>
    <w:p w:rsidR="00000000" w:rsidRDefault="000C2177">
      <w:pPr>
        <w:pStyle w:val="HTML"/>
      </w:pPr>
      <w:r>
        <w:t>юридическая служба</w:t>
      </w:r>
    </w:p>
    <w:p w:rsidR="00000000" w:rsidRDefault="000C2177">
      <w:pPr>
        <w:pStyle w:val="HTML"/>
      </w:pPr>
      <w:r>
        <w:t>___________________________                       _____________________</w:t>
      </w:r>
    </w:p>
    <w:p w:rsidR="00000000" w:rsidRDefault="000C2177">
      <w:pPr>
        <w:pStyle w:val="HTML"/>
      </w:pPr>
      <w:r>
        <w:t>(инициалы, фамилия)                                 (подпись)</w:t>
      </w:r>
    </w:p>
    <w:p w:rsidR="00000000" w:rsidRDefault="000C2177">
      <w:pPr>
        <w:pStyle w:val="HTML"/>
      </w:pPr>
    </w:p>
    <w:p w:rsidR="00000000" w:rsidRDefault="000C2177">
      <w:pPr>
        <w:pStyle w:val="HTML"/>
      </w:pPr>
      <w:r>
        <w:t>"___"___________ ____ г.</w:t>
      </w:r>
    </w:p>
    <w:p w:rsidR="00000000" w:rsidRDefault="000C2177">
      <w:pPr>
        <w:pStyle w:val="HTML"/>
      </w:pPr>
    </w:p>
    <w:p w:rsidR="00000000" w:rsidRDefault="000C2177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0C2177">
      <w:pPr>
        <w:pStyle w:val="HTML"/>
      </w:pPr>
      <w:r>
        <w:t>(или: инструкцию получил)</w:t>
      </w:r>
    </w:p>
    <w:p w:rsidR="00000000" w:rsidRDefault="000C2177">
      <w:pPr>
        <w:pStyle w:val="HTML"/>
      </w:pPr>
      <w:r>
        <w:t>___________________________                       _____________________</w:t>
      </w:r>
    </w:p>
    <w:p w:rsidR="00000000" w:rsidRDefault="000C2177">
      <w:pPr>
        <w:pStyle w:val="HTML"/>
      </w:pPr>
      <w:r>
        <w:t>(инициалы, фамилия)                                 (подпись)</w:t>
      </w:r>
    </w:p>
    <w:p w:rsidR="00000000" w:rsidRDefault="000C2177">
      <w:pPr>
        <w:pStyle w:val="HTML"/>
      </w:pPr>
    </w:p>
    <w:p w:rsidR="00000000" w:rsidRDefault="000C2177">
      <w:pPr>
        <w:pStyle w:val="HTML"/>
      </w:pPr>
      <w:r>
        <w:t>"___"___________ ____ г.</w:t>
      </w:r>
    </w:p>
    <w:p w:rsidR="00000000" w:rsidRDefault="000C2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ya_merchandajzera.htm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177"/>
    <w:rsid w:val="000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0B6EEA-DC6D-4DBE-BA00-442FD757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rchandajz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4816</Characters>
  <Application>Microsoft Office Word</Application>
  <DocSecurity>0</DocSecurity>
  <Lines>40</Lines>
  <Paragraphs>11</Paragraphs>
  <ScaleCrop>false</ScaleCrop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мерчандайзера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