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10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маляра (4-го разряда)</w:t>
      </w:r>
    </w:p>
    <w:p w:rsidR="00000000" w:rsidRDefault="00DB0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104">
      <w:pPr>
        <w:pStyle w:val="HTML"/>
      </w:pPr>
      <w:r>
        <w:t>Составлена в ___ экз.                                             Утверждаю</w:t>
      </w:r>
    </w:p>
    <w:p w:rsidR="00000000" w:rsidRDefault="00DB0104">
      <w:pPr>
        <w:pStyle w:val="HTML"/>
      </w:pPr>
      <w:r>
        <w:t>_______________________________</w:t>
      </w:r>
    </w:p>
    <w:p w:rsidR="00000000" w:rsidRDefault="00DB0104">
      <w:pPr>
        <w:pStyle w:val="HTML"/>
      </w:pPr>
      <w:r>
        <w:t>(инициалы, фамилия)</w:t>
      </w:r>
    </w:p>
    <w:p w:rsidR="00000000" w:rsidRDefault="00DB0104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DB0104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B0104">
      <w:pPr>
        <w:pStyle w:val="HTML"/>
      </w:pPr>
      <w:r>
        <w:t>_________________________________           _______________________________</w:t>
      </w:r>
    </w:p>
    <w:p w:rsidR="00000000" w:rsidRDefault="00DB010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B0104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DB0104">
      <w:pPr>
        <w:pStyle w:val="HTML"/>
      </w:pPr>
      <w:r>
        <w:t>форма, адрес, телефон, адрес                 должностную инструкцию)</w:t>
      </w:r>
    </w:p>
    <w:p w:rsidR="00000000" w:rsidRDefault="00DB0104">
      <w:pPr>
        <w:pStyle w:val="HTML"/>
      </w:pPr>
      <w:r>
        <w:t>_________________________________</w:t>
      </w:r>
    </w:p>
    <w:p w:rsidR="00000000" w:rsidRDefault="00DB0104">
      <w:pPr>
        <w:pStyle w:val="HTML"/>
      </w:pPr>
      <w:r>
        <w:t>электронной почты, ОГРН, ИНН/КПП)             "___"_______________ _____ г.</w:t>
      </w:r>
    </w:p>
    <w:p w:rsidR="00000000" w:rsidRDefault="00DB0104">
      <w:pPr>
        <w:pStyle w:val="HTML"/>
      </w:pPr>
    </w:p>
    <w:p w:rsidR="00000000" w:rsidRDefault="00DB0104">
      <w:pPr>
        <w:pStyle w:val="HTML"/>
      </w:pPr>
      <w:r>
        <w:t>"___"_</w:t>
      </w:r>
      <w:r>
        <w:t>_______ ___ г. N _________                         М.П.</w:t>
      </w:r>
    </w:p>
    <w:p w:rsidR="00000000" w:rsidRDefault="00DB0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10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маляра (4-го разряда)</w:t>
      </w:r>
    </w:p>
    <w:p w:rsidR="00000000" w:rsidRDefault="00DB010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B0104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маляра 4-го разряда "____________"</w:t>
      </w:r>
      <w:r>
        <w:t xml:space="preserve"> (далее - "Организация").</w:t>
      </w:r>
    </w:p>
    <w:p w:rsidR="00000000" w:rsidRDefault="00DB0104">
      <w:pPr>
        <w:pStyle w:val="just"/>
      </w:pPr>
      <w:r>
        <w:t>1.2. Маляр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B0104">
      <w:pPr>
        <w:pStyle w:val="just"/>
      </w:pPr>
      <w:r>
        <w:t>1.3. Маляр подчиняется непосредственно _________________ Организаци</w:t>
      </w:r>
      <w:r>
        <w:t>и.</w:t>
      </w:r>
    </w:p>
    <w:p w:rsidR="00000000" w:rsidRDefault="00DB0104">
      <w:pPr>
        <w:pStyle w:val="just"/>
      </w:pPr>
      <w:r>
        <w:t>1.4. На должность маляра назначается лицо, имеющее среднее специальное образование и стаж работы по специальности ___ лет.</w:t>
      </w:r>
    </w:p>
    <w:p w:rsidR="00000000" w:rsidRDefault="00DB0104">
      <w:pPr>
        <w:pStyle w:val="just"/>
      </w:pPr>
      <w:r>
        <w:t>1.5. Маляр должен знать:</w:t>
      </w:r>
    </w:p>
    <w:p w:rsidR="00000000" w:rsidRDefault="00DB0104">
      <w:pPr>
        <w:pStyle w:val="just"/>
      </w:pPr>
      <w:r>
        <w:t>- устройство и способы наладки механизмов и приспособлений, применяемых при малярных работах;</w:t>
      </w:r>
    </w:p>
    <w:p w:rsidR="00000000" w:rsidRDefault="00DB0104">
      <w:pPr>
        <w:pStyle w:val="just"/>
      </w:pPr>
      <w:r>
        <w:t>- способы в</w:t>
      </w:r>
      <w:r>
        <w:t>ыполнения малярных работ с высококачественной отделкой;</w:t>
      </w:r>
    </w:p>
    <w:p w:rsidR="00000000" w:rsidRDefault="00DB0104">
      <w:pPr>
        <w:pStyle w:val="just"/>
      </w:pPr>
      <w:r>
        <w:t>- процесс разделки поверхностей под сложный рисунок различных пород дерева, мрамора и камня;</w:t>
      </w:r>
    </w:p>
    <w:p w:rsidR="00000000" w:rsidRDefault="00DB0104">
      <w:pPr>
        <w:pStyle w:val="just"/>
      </w:pPr>
      <w:r>
        <w:t>- особенности механизированной очистки поверхностей и корпусов от обрастания и старого лакокрасочного покры</w:t>
      </w:r>
      <w:r>
        <w:t>тия;</w:t>
      </w:r>
    </w:p>
    <w:p w:rsidR="00000000" w:rsidRDefault="00DB0104">
      <w:pPr>
        <w:pStyle w:val="just"/>
      </w:pPr>
      <w:r>
        <w:t>- технические условия и требования на окрашивание и лакирование;</w:t>
      </w:r>
    </w:p>
    <w:p w:rsidR="00000000" w:rsidRDefault="00DB0104">
      <w:pPr>
        <w:pStyle w:val="just"/>
      </w:pPr>
      <w:r>
        <w:lastRenderedPageBreak/>
        <w:t>- способы реставрации окрашенных поверхностей, линкруста, линолеума и других материалов.</w:t>
      </w:r>
    </w:p>
    <w:p w:rsidR="00000000" w:rsidRDefault="00DB0104">
      <w:pPr>
        <w:pStyle w:val="just"/>
      </w:pPr>
      <w:r>
        <w:t>1.6. В период временного отсутствия маляра его обязанности возлагаются на __________________.</w:t>
      </w:r>
    </w:p>
    <w:p w:rsidR="00000000" w:rsidRDefault="00DB0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10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B0104">
      <w:pPr>
        <w:pStyle w:val="just"/>
      </w:pPr>
      <w:r>
        <w:t>Маляр осуществляет следующие виды работ:</w:t>
      </w:r>
    </w:p>
    <w:p w:rsidR="00000000" w:rsidRDefault="00DB0104">
      <w:pPr>
        <w:pStyle w:val="just"/>
      </w:pPr>
      <w:r>
        <w:t>Высококачественное окрашивание поверхностей сухими порошками, различными красками и лаками</w:t>
      </w:r>
      <w:r>
        <w:t xml:space="preserve"> в несколько тонов и отделку поверхностей с шлифованием, лакированием и полированием.</w:t>
      </w:r>
    </w:p>
    <w:p w:rsidR="00000000" w:rsidRDefault="00DB0104">
      <w:pPr>
        <w:pStyle w:val="just"/>
      </w:pPr>
      <w:r>
        <w:t>Торцевание и флайцевание окрашенных поверхностей.</w:t>
      </w:r>
    </w:p>
    <w:p w:rsidR="00000000" w:rsidRDefault="00DB0104">
      <w:pPr>
        <w:pStyle w:val="just"/>
      </w:pPr>
      <w:r>
        <w:t>Протягивание филенок с подтушевкой.</w:t>
      </w:r>
    </w:p>
    <w:p w:rsidR="00000000" w:rsidRDefault="00DB0104">
      <w:pPr>
        <w:pStyle w:val="just"/>
      </w:pPr>
      <w:r>
        <w:t>Нанесение рисунков на поверхности по трафаретам в четыре и более тонов.</w:t>
      </w:r>
    </w:p>
    <w:p w:rsidR="00000000" w:rsidRDefault="00DB0104">
      <w:pPr>
        <w:pStyle w:val="just"/>
      </w:pPr>
      <w:r>
        <w:t>Разделку пов</w:t>
      </w:r>
      <w:r>
        <w:t>ерхностей под сложный рисунок различных пород дерева, мрамора и камня.</w:t>
      </w:r>
    </w:p>
    <w:p w:rsidR="00000000" w:rsidRDefault="00DB0104">
      <w:pPr>
        <w:pStyle w:val="just"/>
      </w:pPr>
      <w:r>
        <w:t>Самостоятельное составление сложных колеров.</w:t>
      </w:r>
    </w:p>
    <w:p w:rsidR="00000000" w:rsidRDefault="00DB0104">
      <w:pPr>
        <w:pStyle w:val="just"/>
      </w:pPr>
      <w:r>
        <w:t>Реставрацию окрашенных поверхностей, линкруста, линолеума и других материалов.</w:t>
      </w:r>
    </w:p>
    <w:p w:rsidR="00000000" w:rsidRDefault="00DB0104">
      <w:pPr>
        <w:pStyle w:val="just"/>
      </w:pPr>
      <w:r>
        <w:t>Лакокрасочные покрытия по стеклу и керамической эмали.</w:t>
      </w:r>
    </w:p>
    <w:p w:rsidR="00000000" w:rsidRDefault="00DB0104">
      <w:pPr>
        <w:pStyle w:val="just"/>
      </w:pPr>
      <w:r>
        <w:t>Изгото</w:t>
      </w:r>
      <w:r>
        <w:t>вление сложных трафаретов и гребенок для разделки окрашиваемых поверхностей.</w:t>
      </w:r>
    </w:p>
    <w:p w:rsidR="00000000" w:rsidRDefault="00DB0104">
      <w:pPr>
        <w:pStyle w:val="just"/>
      </w:pPr>
      <w:r>
        <w:t>Наклеивание коврового линолеума, павинола и других материалов.</w:t>
      </w:r>
    </w:p>
    <w:p w:rsidR="00000000" w:rsidRDefault="00DB0104">
      <w:pPr>
        <w:pStyle w:val="just"/>
      </w:pPr>
      <w:r>
        <w:t>Окрашивание после грунтования поверхностей методом холодного безвоздушного распыления.</w:t>
      </w:r>
    </w:p>
    <w:p w:rsidR="00000000" w:rsidRDefault="00DB0104">
      <w:pPr>
        <w:pStyle w:val="just"/>
      </w:pPr>
      <w:r>
        <w:t>Окрашивание деталей, изделий,</w:t>
      </w:r>
      <w:r>
        <w:t xml:space="preserve"> приборов в тропическом исполнении.</w:t>
      </w:r>
    </w:p>
    <w:p w:rsidR="00000000" w:rsidRDefault="00DB0104">
      <w:pPr>
        <w:pStyle w:val="just"/>
      </w:pPr>
      <w:r>
        <w:t>Межоперационную защиту фосфатирующими грунтовками листового материала и профильного проката для судовых цистерн питьевой, дистиллированной и питательной воды, медицинского и технического жира.</w:t>
      </w:r>
    </w:p>
    <w:p w:rsidR="00000000" w:rsidRDefault="00DB0104">
      <w:pPr>
        <w:pStyle w:val="just"/>
      </w:pPr>
      <w:r>
        <w:t>Механизированную очистку ко</w:t>
      </w:r>
      <w:r>
        <w:t>рпусов судов от коррозии, окалины, обрастания и старого лакокрасочного покрытия дробеструйными аппаратами со сдачей работ по образцам и эталонам и водой под высоким давлением.</w:t>
      </w:r>
    </w:p>
    <w:p w:rsidR="00000000" w:rsidRDefault="00DB0104">
      <w:pPr>
        <w:pStyle w:val="just"/>
      </w:pPr>
      <w:r>
        <w:t>Определение качества применяемых лакокрасочных материалов.</w:t>
      </w:r>
    </w:p>
    <w:p w:rsidR="00000000" w:rsidRDefault="00DB0104">
      <w:pPr>
        <w:pStyle w:val="just"/>
      </w:pPr>
      <w:r>
        <w:t>Наладку механизмов, п</w:t>
      </w:r>
      <w:r>
        <w:t>рименяемых в производстве малярных работ.</w:t>
      </w:r>
    </w:p>
    <w:p w:rsidR="00000000" w:rsidRDefault="00DB0104">
      <w:pPr>
        <w:pStyle w:val="just"/>
      </w:pPr>
      <w:r>
        <w:t>Примерные виды работ:</w:t>
      </w:r>
    </w:p>
    <w:p w:rsidR="00000000" w:rsidRDefault="00DB0104">
      <w:pPr>
        <w:pStyle w:val="just"/>
      </w:pPr>
      <w:r>
        <w:t>Автомобили легковые, кроме марок ЗИЛ, "Чайка", и автобусы - окончательное окрашивание, отделка и полирование.</w:t>
      </w:r>
    </w:p>
    <w:p w:rsidR="00000000" w:rsidRDefault="00DB0104">
      <w:pPr>
        <w:pStyle w:val="just"/>
      </w:pPr>
      <w:r>
        <w:t>Ватерлинии и марки углубления - окрашивание синтетическими и масляными красками.</w:t>
      </w:r>
    </w:p>
    <w:p w:rsidR="00000000" w:rsidRDefault="00DB0104">
      <w:pPr>
        <w:pStyle w:val="just"/>
      </w:pPr>
      <w:r>
        <w:t>Д</w:t>
      </w:r>
      <w:r>
        <w:t>етали на экспорт и экспонаты выставочные - окрашивание по 1 классу отделки.</w:t>
      </w:r>
    </w:p>
    <w:p w:rsidR="00000000" w:rsidRDefault="00DB0104">
      <w:pPr>
        <w:pStyle w:val="just"/>
      </w:pPr>
      <w:r>
        <w:t>Изделия специальные судовые (3с-95, УПВ) - окрашивание по 1 классу отделки.</w:t>
      </w:r>
    </w:p>
    <w:p w:rsidR="00000000" w:rsidRDefault="00DB0104">
      <w:pPr>
        <w:pStyle w:val="just"/>
      </w:pPr>
      <w:r>
        <w:t>Катера - окрашивание.</w:t>
      </w:r>
    </w:p>
    <w:p w:rsidR="00000000" w:rsidRDefault="00DB0104">
      <w:pPr>
        <w:pStyle w:val="just"/>
      </w:pPr>
      <w:r>
        <w:t xml:space="preserve">Корпуса, кронштейны основания, детали литые сложной конфигурации - окрашивание по </w:t>
      </w:r>
      <w:r>
        <w:t>2 классу отделки.</w:t>
      </w:r>
    </w:p>
    <w:p w:rsidR="00000000" w:rsidRDefault="00DB0104">
      <w:pPr>
        <w:pStyle w:val="just"/>
      </w:pPr>
      <w:r>
        <w:t>Корпуса подшипников на экспорт - окрашивание по 1 - 2 классу отделки.</w:t>
      </w:r>
    </w:p>
    <w:p w:rsidR="00000000" w:rsidRDefault="00DB0104">
      <w:pPr>
        <w:pStyle w:val="just"/>
      </w:pPr>
      <w:r>
        <w:t xml:space="preserve">Корпуса приборов и блоков, крышки, панели, лицевые каркасы, кронштейны, </w:t>
      </w:r>
      <w:r>
        <w:t>антенны - окрашивание по 1 - 2 классу отделки, наружное декоративное окрашивание.</w:t>
      </w:r>
    </w:p>
    <w:p w:rsidR="00000000" w:rsidRDefault="00DB0104">
      <w:pPr>
        <w:pStyle w:val="just"/>
      </w:pPr>
      <w:r>
        <w:t>Корпус судна, конструкции судовые и поверхности судовых помещений (отсеков, танков, цистерн) - грунтование и окрашивание методом холодного воздушного и безвоздушного распылен</w:t>
      </w:r>
      <w:r>
        <w:t>ия лакокрасочных материалов.</w:t>
      </w:r>
    </w:p>
    <w:p w:rsidR="00000000" w:rsidRDefault="00DB0104">
      <w:pPr>
        <w:pStyle w:val="just"/>
      </w:pPr>
      <w:r>
        <w:t>Обтекатели - окрашивание.</w:t>
      </w:r>
    </w:p>
    <w:p w:rsidR="00000000" w:rsidRDefault="00DB0104">
      <w:pPr>
        <w:pStyle w:val="just"/>
      </w:pPr>
      <w:r>
        <w:t>Палубы в жилых и служебных помещениях судов - настил линолеума, релина, эгелита.</w:t>
      </w:r>
    </w:p>
    <w:p w:rsidR="00000000" w:rsidRDefault="00DB0104">
      <w:pPr>
        <w:pStyle w:val="just"/>
      </w:pPr>
      <w:r>
        <w:t>Поверхности конструкций - нанесение мастики "Адем" аппаратом "Пласт".</w:t>
      </w:r>
    </w:p>
    <w:p w:rsidR="00000000" w:rsidRDefault="00DB0104">
      <w:pPr>
        <w:pStyle w:val="just"/>
      </w:pPr>
      <w:r>
        <w:t>Поверхности металлических закрытых, тесных и трудн</w:t>
      </w:r>
      <w:r>
        <w:t>одоступных мест (шахт, отсеков, цистерн) - грунтование и окрашивание эпоксидными красками.</w:t>
      </w:r>
    </w:p>
    <w:p w:rsidR="00000000" w:rsidRDefault="00DB0104">
      <w:pPr>
        <w:pStyle w:val="just"/>
      </w:pPr>
      <w:r>
        <w:t>Поверхности полотняные салонов самолетов - покрытие многослойное лаками и красками.</w:t>
      </w:r>
    </w:p>
    <w:p w:rsidR="00000000" w:rsidRDefault="00DB0104">
      <w:pPr>
        <w:pStyle w:val="just"/>
      </w:pPr>
      <w:r>
        <w:t>Покрытие "ЛАК" - замер специальных параметров.</w:t>
      </w:r>
    </w:p>
    <w:p w:rsidR="00000000" w:rsidRDefault="00DB0104">
      <w:pPr>
        <w:pStyle w:val="just"/>
      </w:pPr>
      <w:r>
        <w:t>Помещения жилые, служебные - вырав</w:t>
      </w:r>
      <w:r>
        <w:t>нивание поверхностей палуб мастиками под наклеивание линолеума.</w:t>
      </w:r>
    </w:p>
    <w:p w:rsidR="00000000" w:rsidRDefault="00DB0104">
      <w:pPr>
        <w:pStyle w:val="just"/>
      </w:pPr>
      <w:r>
        <w:t>Статоры и роторы - покрытие внутренних и наружных диаметров, обмоток электроизоляционными эмалями, лаками.</w:t>
      </w:r>
    </w:p>
    <w:p w:rsidR="00000000" w:rsidRDefault="00DB0104">
      <w:pPr>
        <w:pStyle w:val="just"/>
      </w:pPr>
      <w:r>
        <w:t>Стены, полки, мебель снаружи и внутри, потолки и крыши локомотивов, цельнометаллическ</w:t>
      </w:r>
      <w:r>
        <w:t>их вагонов, вагонов с машинным охлаждением, изотермических вагонов с металлическим кузовом и каюты судов - окрашивание и покрытие лаком кистью, распылителем или валиком.</w:t>
      </w:r>
    </w:p>
    <w:p w:rsidR="00000000" w:rsidRDefault="00DB0104">
      <w:pPr>
        <w:pStyle w:val="just"/>
      </w:pPr>
      <w:r>
        <w:t>Суда, фюзеляжи, крылья самолетов и стенки туристических и служебных вагонов - нанесени</w:t>
      </w:r>
      <w:r>
        <w:t>е отличительных надписей и маркировок.</w:t>
      </w:r>
    </w:p>
    <w:p w:rsidR="00000000" w:rsidRDefault="00DB0104">
      <w:pPr>
        <w:pStyle w:val="just"/>
      </w:pPr>
      <w:r>
        <w:t>Троллейбусы и вагоны метро - окончательное окрашивание и отделка.</w:t>
      </w:r>
    </w:p>
    <w:p w:rsidR="00000000" w:rsidRDefault="00DB0104">
      <w:pPr>
        <w:pStyle w:val="just"/>
      </w:pPr>
      <w:r>
        <w:t>Цистерны питьевые - окрашивание.</w:t>
      </w:r>
    </w:p>
    <w:p w:rsidR="00000000" w:rsidRDefault="00DB0104">
      <w:pPr>
        <w:pStyle w:val="just"/>
      </w:pPr>
      <w:r>
        <w:t>Электроприборы, электромашины крупногабаритные - окрашивание и полирование.</w:t>
      </w:r>
    </w:p>
    <w:p w:rsidR="00000000" w:rsidRDefault="00DB0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10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B0104">
      <w:pPr>
        <w:pStyle w:val="just"/>
      </w:pPr>
      <w:r>
        <w:t>Маляр имеет право:</w:t>
      </w:r>
    </w:p>
    <w:p w:rsidR="00000000" w:rsidRDefault="00DB0104">
      <w:pPr>
        <w:pStyle w:val="just"/>
      </w:pPr>
      <w:r>
        <w:t>3.1. Запрашив</w:t>
      </w:r>
      <w:r>
        <w:t>ать и получать необходимые материалы и документы, относящиеся к вопросам деятельности маляра.</w:t>
      </w:r>
    </w:p>
    <w:p w:rsidR="00000000" w:rsidRDefault="00DB0104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</w:t>
      </w:r>
      <w:r>
        <w:t>омпетенцию маляра.</w:t>
      </w:r>
    </w:p>
    <w:p w:rsidR="00000000" w:rsidRDefault="00DB0104">
      <w:pPr>
        <w:pStyle w:val="just"/>
      </w:pPr>
      <w:r>
        <w:t>3.3. Представлять интересы предприятия в сторонних организациях по вопросам, связанным с его профессиональной деятельностью.</w:t>
      </w:r>
    </w:p>
    <w:p w:rsidR="00000000" w:rsidRDefault="00DB0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10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B0104">
      <w:pPr>
        <w:pStyle w:val="just"/>
      </w:pPr>
      <w:r>
        <w:t>Маляр несет ответственность за:</w:t>
      </w:r>
    </w:p>
    <w:p w:rsidR="00000000" w:rsidRDefault="00DB0104">
      <w:pPr>
        <w:pStyle w:val="just"/>
      </w:pPr>
      <w:r>
        <w:t>4.1. Необеспечение выполнения своих функциональных обязаннос</w:t>
      </w:r>
      <w:r>
        <w:t>тей.</w:t>
      </w:r>
    </w:p>
    <w:p w:rsidR="00000000" w:rsidRDefault="00DB0104">
      <w:pPr>
        <w:pStyle w:val="just"/>
      </w:pPr>
      <w:r>
        <w:t>4.2. Недостоверную информацию о состоянии выполнения работы.</w:t>
      </w:r>
    </w:p>
    <w:p w:rsidR="00000000" w:rsidRDefault="00DB0104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DB0104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DB0104">
      <w:pPr>
        <w:pStyle w:val="just"/>
      </w:pPr>
      <w:r>
        <w:t>4.5. Необеспечение соблюдения трудовой и исполнительской дисциплины.</w:t>
      </w:r>
    </w:p>
    <w:p w:rsidR="00000000" w:rsidRDefault="00DB0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104">
      <w:pPr>
        <w:pStyle w:val="3"/>
        <w:rPr>
          <w:rFonts w:eastAsia="Times New Roman"/>
        </w:rPr>
      </w:pPr>
      <w:r>
        <w:rPr>
          <w:rFonts w:eastAsia="Times New Roman"/>
        </w:rPr>
        <w:t>5. УСЛОВИ</w:t>
      </w:r>
      <w:r>
        <w:rPr>
          <w:rFonts w:eastAsia="Times New Roman"/>
        </w:rPr>
        <w:t>Я РАБОТЫ</w:t>
      </w:r>
    </w:p>
    <w:p w:rsidR="00000000" w:rsidRDefault="00DB0104">
      <w:pPr>
        <w:pStyle w:val="just"/>
      </w:pPr>
      <w:r>
        <w:t>5.1. Режим работы маляра определяется в соответствии с Правилами внутреннего трудового распорядка, установленными в Организации.</w:t>
      </w:r>
    </w:p>
    <w:p w:rsidR="00000000" w:rsidRDefault="00DB0104">
      <w:pPr>
        <w:pStyle w:val="just"/>
      </w:pPr>
      <w:r>
        <w:t>5.2. В связи с производственной необходимостью маляр обязан выезжать в служебные командировки (в т.ч. местного значени</w:t>
      </w:r>
      <w:r>
        <w:t>я).</w:t>
      </w:r>
    </w:p>
    <w:p w:rsidR="00000000" w:rsidRDefault="00DB0104">
      <w:pPr>
        <w:pStyle w:val="just"/>
      </w:pPr>
      <w:r>
        <w:t>5.3. В соответствии с _______________ работодатель проводит оценку эффективности деятельности маляра. Комплекс мероприятий по оценке эффективности утвержден __________________ и включает в себя:</w:t>
      </w:r>
    </w:p>
    <w:p w:rsidR="00000000" w:rsidRDefault="00DB0104">
      <w:pPr>
        <w:pStyle w:val="just"/>
      </w:pPr>
      <w:r>
        <w:t>- ___________________________;</w:t>
      </w:r>
    </w:p>
    <w:p w:rsidR="00000000" w:rsidRDefault="00DB0104">
      <w:pPr>
        <w:pStyle w:val="just"/>
      </w:pPr>
      <w:r>
        <w:t>- ________________________</w:t>
      </w:r>
      <w:r>
        <w:t>___;</w:t>
      </w:r>
    </w:p>
    <w:p w:rsidR="00000000" w:rsidRDefault="00DB0104">
      <w:pPr>
        <w:pStyle w:val="just"/>
      </w:pPr>
      <w:r>
        <w:t>- ___________________________.</w:t>
      </w:r>
    </w:p>
    <w:p w:rsidR="00000000" w:rsidRDefault="00DB0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104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DB0104">
      <w:pPr>
        <w:pStyle w:val="just"/>
      </w:pPr>
      <w:r>
        <w:t>6.1. Маляру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DB01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104">
      <w:pPr>
        <w:pStyle w:val="HTML"/>
      </w:pPr>
      <w:r>
        <w:t xml:space="preserve">    Должностная инструкция </w:t>
      </w:r>
      <w:r>
        <w:t>разработана на основании _______________________</w:t>
      </w:r>
    </w:p>
    <w:p w:rsidR="00000000" w:rsidRDefault="00DB0104">
      <w:pPr>
        <w:pStyle w:val="HTML"/>
      </w:pPr>
      <w:r>
        <w:t>__________________________________________________________________________.</w:t>
      </w:r>
    </w:p>
    <w:p w:rsidR="00000000" w:rsidRDefault="00DB0104">
      <w:pPr>
        <w:pStyle w:val="HTML"/>
      </w:pPr>
      <w:r>
        <w:t>(наименование, номер и дата документа)</w:t>
      </w:r>
    </w:p>
    <w:p w:rsidR="00000000" w:rsidRDefault="00DB0104">
      <w:pPr>
        <w:pStyle w:val="HTML"/>
      </w:pPr>
    </w:p>
    <w:p w:rsidR="00000000" w:rsidRDefault="00DB0104">
      <w:pPr>
        <w:pStyle w:val="HTML"/>
      </w:pPr>
      <w:r>
        <w:t>Руководитель структурного</w:t>
      </w:r>
    </w:p>
    <w:p w:rsidR="00000000" w:rsidRDefault="00DB0104">
      <w:pPr>
        <w:pStyle w:val="HTML"/>
      </w:pPr>
      <w:r>
        <w:t>подразделения</w:t>
      </w:r>
    </w:p>
    <w:p w:rsidR="00000000" w:rsidRDefault="00DB0104">
      <w:pPr>
        <w:pStyle w:val="HTML"/>
      </w:pPr>
      <w:r>
        <w:t>____________________________                      _</w:t>
      </w:r>
      <w:r>
        <w:t>____________________</w:t>
      </w:r>
    </w:p>
    <w:p w:rsidR="00000000" w:rsidRDefault="00DB0104">
      <w:pPr>
        <w:pStyle w:val="HTML"/>
      </w:pPr>
      <w:r>
        <w:t>(инициалы, фамилия)                                (подпись)</w:t>
      </w:r>
    </w:p>
    <w:p w:rsidR="00000000" w:rsidRDefault="00DB0104">
      <w:pPr>
        <w:pStyle w:val="HTML"/>
      </w:pPr>
    </w:p>
    <w:p w:rsidR="00000000" w:rsidRDefault="00DB0104">
      <w:pPr>
        <w:pStyle w:val="HTML"/>
      </w:pPr>
      <w:r>
        <w:t>"__"_____________ ___ г.</w:t>
      </w:r>
    </w:p>
    <w:p w:rsidR="00000000" w:rsidRDefault="00DB0104">
      <w:pPr>
        <w:pStyle w:val="HTML"/>
      </w:pPr>
    </w:p>
    <w:p w:rsidR="00000000" w:rsidRDefault="00DB0104">
      <w:pPr>
        <w:pStyle w:val="HTML"/>
      </w:pPr>
      <w:r>
        <w:t>Согласовано:</w:t>
      </w:r>
    </w:p>
    <w:p w:rsidR="00000000" w:rsidRDefault="00DB0104">
      <w:pPr>
        <w:pStyle w:val="HTML"/>
      </w:pPr>
      <w:r>
        <w:t>юридическая служба</w:t>
      </w:r>
    </w:p>
    <w:p w:rsidR="00000000" w:rsidRDefault="00DB0104">
      <w:pPr>
        <w:pStyle w:val="HTML"/>
      </w:pPr>
      <w:r>
        <w:t>____________________________                      _____________________</w:t>
      </w:r>
    </w:p>
    <w:p w:rsidR="00000000" w:rsidRDefault="00DB0104">
      <w:pPr>
        <w:pStyle w:val="HTML"/>
      </w:pPr>
      <w:r>
        <w:t xml:space="preserve">(инициалы, фамилия)                       </w:t>
      </w:r>
      <w:r>
        <w:t xml:space="preserve">         (подпись)</w:t>
      </w:r>
    </w:p>
    <w:p w:rsidR="00000000" w:rsidRDefault="00DB0104">
      <w:pPr>
        <w:pStyle w:val="HTML"/>
      </w:pPr>
    </w:p>
    <w:p w:rsidR="00000000" w:rsidRDefault="00DB0104">
      <w:pPr>
        <w:pStyle w:val="HTML"/>
      </w:pPr>
      <w:r>
        <w:t>"__"_____________ ___ г.</w:t>
      </w:r>
    </w:p>
    <w:p w:rsidR="00000000" w:rsidRDefault="00DB0104">
      <w:pPr>
        <w:pStyle w:val="HTML"/>
      </w:pPr>
    </w:p>
    <w:p w:rsidR="00000000" w:rsidRDefault="00DB0104">
      <w:pPr>
        <w:pStyle w:val="HTML"/>
      </w:pPr>
      <w:r>
        <w:t>С инструкцией ознакомлен:</w:t>
      </w:r>
    </w:p>
    <w:p w:rsidR="00000000" w:rsidRDefault="00DB0104">
      <w:pPr>
        <w:pStyle w:val="HTML"/>
      </w:pPr>
      <w:r>
        <w:t>(или: инструкцию получил)</w:t>
      </w:r>
    </w:p>
    <w:p w:rsidR="00000000" w:rsidRDefault="00DB0104">
      <w:pPr>
        <w:pStyle w:val="HTML"/>
      </w:pPr>
      <w:r>
        <w:t>____________________________                      _____________________</w:t>
      </w:r>
    </w:p>
    <w:p w:rsidR="00000000" w:rsidRDefault="00DB0104">
      <w:pPr>
        <w:pStyle w:val="HTML"/>
      </w:pPr>
      <w:r>
        <w:t>(инициалы, фамилия)                                (подпись)</w:t>
      </w:r>
    </w:p>
    <w:p w:rsidR="00000000" w:rsidRDefault="00DB0104">
      <w:pPr>
        <w:pStyle w:val="HTML"/>
      </w:pPr>
    </w:p>
    <w:p w:rsidR="00000000" w:rsidRDefault="00DB0104">
      <w:pPr>
        <w:pStyle w:val="HTML"/>
      </w:pPr>
      <w:r>
        <w:t>"__"_____________ ___ г.</w:t>
      </w:r>
    </w:p>
    <w:p w:rsidR="00000000" w:rsidRDefault="00DB01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ya_instrukciya_malyara_4_go_razryada.htm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104"/>
    <w:rsid w:val="00DB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E2040C-3A7C-4FA4-AEB9-288A95C4A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lyar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1254</Words>
  <Characters>7148</Characters>
  <Application>Microsoft Office Word</Application>
  <DocSecurity>0</DocSecurity>
  <Lines>59</Lines>
  <Paragraphs>16</Paragraphs>
  <ScaleCrop>false</ScaleCrop>
  <Company/>
  <LinksUpToDate>false</LinksUpToDate>
  <CharactersWithSpaces>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маляра (4-го разряда)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2022-08-07T03:34:00Z</dcterms:created>
  <dcterms:modified xsi:type="dcterms:W3CDTF">2022-08-07T03:34:00Z</dcterms:modified>
</cp:coreProperties>
</file>