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F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маляра 2-го разряда</w:t>
      </w:r>
    </w:p>
    <w:p w:rsidR="00000000" w:rsidRDefault="00BE6F6E">
      <w:pPr>
        <w:pStyle w:val="HTML"/>
      </w:pPr>
      <w:r>
        <w:t>Составлена в ___ экз.                                   Утверждаю</w:t>
      </w:r>
    </w:p>
    <w:p w:rsidR="00000000" w:rsidRDefault="00BE6F6E">
      <w:pPr>
        <w:pStyle w:val="HTML"/>
      </w:pPr>
      <w:r>
        <w:t>_____________________________</w:t>
      </w:r>
    </w:p>
    <w:p w:rsidR="00000000" w:rsidRDefault="00BE6F6E">
      <w:pPr>
        <w:pStyle w:val="HTML"/>
      </w:pPr>
      <w:r>
        <w:t>(инициалы, фамилия)</w:t>
      </w:r>
    </w:p>
    <w:p w:rsidR="00000000" w:rsidRDefault="00BE6F6E">
      <w:pPr>
        <w:pStyle w:val="HTML"/>
      </w:pPr>
    </w:p>
    <w:p w:rsidR="00000000" w:rsidRDefault="00BE6F6E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E6F6E">
      <w:pPr>
        <w:pStyle w:val="HTML"/>
      </w:pPr>
      <w:r>
        <w:t>_________________________________             _____________________________</w:t>
      </w:r>
    </w:p>
    <w:p w:rsidR="00000000" w:rsidRDefault="00BE6F6E">
      <w:pPr>
        <w:pStyle w:val="HTML"/>
      </w:pPr>
      <w:r>
        <w:t>_________________________________             _____________________________</w:t>
      </w:r>
    </w:p>
    <w:p w:rsidR="00000000" w:rsidRDefault="00BE6F6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E6F6E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BE6F6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E6F6E">
      <w:pPr>
        <w:pStyle w:val="HTML"/>
      </w:pPr>
      <w:r>
        <w:t>электронной почты, ОГРН, ИНН/КПП)</w:t>
      </w:r>
    </w:p>
    <w:p w:rsidR="00000000" w:rsidRDefault="00BE6F6E">
      <w:pPr>
        <w:pStyle w:val="HTML"/>
      </w:pPr>
      <w:r>
        <w:t>"___"____________ ____ г. N _____             "___"________________ ____ г.</w:t>
      </w:r>
    </w:p>
    <w:p w:rsidR="00000000" w:rsidRDefault="00BE6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6E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маляра 2-го разряда</w:t>
      </w:r>
    </w:p>
    <w:p w:rsidR="00000000" w:rsidRDefault="00BE6F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6F6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маляра 2-ого разряда "____________" (далее - "Организация").</w:t>
      </w:r>
    </w:p>
    <w:p w:rsidR="00000000" w:rsidRDefault="00BE6F6E">
      <w:pPr>
        <w:pStyle w:val="just"/>
      </w:pPr>
      <w:r>
        <w:t>1.2. Маляр назначается на должность и</w:t>
      </w:r>
      <w:r>
        <w:t xml:space="preserve">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E6F6E">
      <w:pPr>
        <w:pStyle w:val="just"/>
      </w:pPr>
      <w:r>
        <w:t>1.3. Маляр подчиняется непосредственно ________________ Организации.</w:t>
      </w:r>
    </w:p>
    <w:p w:rsidR="00000000" w:rsidRDefault="00BE6F6E">
      <w:pPr>
        <w:pStyle w:val="just"/>
      </w:pPr>
      <w:r>
        <w:t>1.4. На должность маляра назначается лицо, имеющее __________</w:t>
      </w:r>
      <w:r>
        <w:t>______ образование и стаж работы по специальности _____ лет (без предъявления требований к стажу работы).</w:t>
      </w:r>
    </w:p>
    <w:p w:rsidR="00000000" w:rsidRDefault="00BE6F6E">
      <w:pPr>
        <w:pStyle w:val="just"/>
      </w:pPr>
      <w:r>
        <w:t>1.5. Маляр должен знать:</w:t>
      </w:r>
    </w:p>
    <w:p w:rsidR="00000000" w:rsidRDefault="00BE6F6E">
      <w:pPr>
        <w:pStyle w:val="just"/>
      </w:pPr>
      <w:r>
        <w:t>- устройство краскотерочных машин;</w:t>
      </w:r>
    </w:p>
    <w:p w:rsidR="00000000" w:rsidRDefault="00BE6F6E">
      <w:pPr>
        <w:pStyle w:val="just"/>
      </w:pPr>
      <w:r>
        <w:t>- назначение и условия применения механизмов, приспособлений и инструментов, применяемых п</w:t>
      </w:r>
      <w:r>
        <w:t>ри малярных работах;</w:t>
      </w:r>
    </w:p>
    <w:p w:rsidR="00000000" w:rsidRDefault="00BE6F6E">
      <w:pPr>
        <w:pStyle w:val="just"/>
      </w:pPr>
      <w:r>
        <w:t>- способы выполнения лакокрасочных покрытий деталей и изделий из различных материалов;</w:t>
      </w:r>
    </w:p>
    <w:p w:rsidR="00000000" w:rsidRDefault="00BE6F6E">
      <w:pPr>
        <w:pStyle w:val="just"/>
      </w:pPr>
      <w:r>
        <w:t>- способы шлифования;</w:t>
      </w:r>
    </w:p>
    <w:p w:rsidR="00000000" w:rsidRDefault="00BE6F6E">
      <w:pPr>
        <w:pStyle w:val="just"/>
      </w:pPr>
      <w:r>
        <w:t>- шлифовальные материалы, применяемые под различные виды лакокрасочных материалов, и их физические свойства;</w:t>
      </w:r>
    </w:p>
    <w:p w:rsidR="00000000" w:rsidRDefault="00BE6F6E">
      <w:pPr>
        <w:pStyle w:val="just"/>
      </w:pPr>
      <w:r>
        <w:t>- рецепты составл</w:t>
      </w:r>
      <w:r>
        <w:t>ения красок, лаков, мастик, шпаклевок и замазок;</w:t>
      </w:r>
    </w:p>
    <w:p w:rsidR="00000000" w:rsidRDefault="00BE6F6E">
      <w:pPr>
        <w:pStyle w:val="just"/>
      </w:pPr>
      <w:r>
        <w:t>- способы смешивания красок по заданной рецептуре для получения необходимого колера и определения качества применяемых красок и лаков;</w:t>
      </w:r>
    </w:p>
    <w:p w:rsidR="00000000" w:rsidRDefault="00BE6F6E">
      <w:pPr>
        <w:pStyle w:val="just"/>
      </w:pPr>
      <w:r>
        <w:lastRenderedPageBreak/>
        <w:t>- правила хранения растворителей, красок, лаков и эмалей;</w:t>
      </w:r>
    </w:p>
    <w:p w:rsidR="00000000" w:rsidRDefault="00BE6F6E">
      <w:pPr>
        <w:pStyle w:val="just"/>
      </w:pPr>
      <w:r>
        <w:t>- режим сушки лакокрасочных покрытий;</w:t>
      </w:r>
    </w:p>
    <w:p w:rsidR="00000000" w:rsidRDefault="00BE6F6E">
      <w:pPr>
        <w:pStyle w:val="just"/>
      </w:pPr>
      <w:r>
        <w:t>- особенности очистки поверхностей из железобетона и стеклопластика;</w:t>
      </w:r>
    </w:p>
    <w:p w:rsidR="00000000" w:rsidRDefault="00BE6F6E">
      <w:pPr>
        <w:pStyle w:val="just"/>
      </w:pPr>
      <w:r>
        <w:t>- правила подготовки поверхности под окраску;</w:t>
      </w:r>
    </w:p>
    <w:p w:rsidR="00000000" w:rsidRDefault="00BE6F6E">
      <w:pPr>
        <w:pStyle w:val="just"/>
      </w:pPr>
      <w:r>
        <w:t>- требования, предъявляемые к качеству окраши</w:t>
      </w:r>
      <w:r>
        <w:t>ваемой поверхности.</w:t>
      </w:r>
    </w:p>
    <w:p w:rsidR="00000000" w:rsidRDefault="00BE6F6E">
      <w:pPr>
        <w:pStyle w:val="just"/>
      </w:pPr>
      <w:r>
        <w:t>1.6. В период временного отсутствия маляра его обязанности возлагаются на _____________________.</w:t>
      </w:r>
    </w:p>
    <w:p w:rsidR="00000000" w:rsidRDefault="00BE6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6F6E">
      <w:pPr>
        <w:pStyle w:val="just"/>
      </w:pPr>
      <w:r>
        <w:t>Маляр осуществляет следующие виды работ:</w:t>
      </w:r>
    </w:p>
    <w:p w:rsidR="00000000" w:rsidRDefault="00BE6F6E">
      <w:pPr>
        <w:pStyle w:val="just"/>
      </w:pPr>
      <w:r>
        <w:t xml:space="preserve">Окрашивание поверхностей, не требующих высококачественной отделки, </w:t>
      </w:r>
      <w:r>
        <w:t>после нанесения шпаклевок, грунтовочных слоев.</w:t>
      </w:r>
    </w:p>
    <w:p w:rsidR="00000000" w:rsidRDefault="00BE6F6E">
      <w:pPr>
        <w:pStyle w:val="just"/>
      </w:pPr>
      <w:r>
        <w:t>Подготовку изделий под лакирование по лаковой шпаклевке и для разделки под рисунок различных пород дерева, камня и мрамора.</w:t>
      </w:r>
    </w:p>
    <w:p w:rsidR="00000000" w:rsidRDefault="00BE6F6E">
      <w:pPr>
        <w:pStyle w:val="just"/>
      </w:pPr>
      <w:r>
        <w:t>Выравнивание поверхностей шпаклевкой с заделыванием дефектов.</w:t>
      </w:r>
    </w:p>
    <w:p w:rsidR="00000000" w:rsidRDefault="00BE6F6E">
      <w:pPr>
        <w:pStyle w:val="just"/>
      </w:pPr>
      <w:r>
        <w:t xml:space="preserve">Нанесение цифр, букв и </w:t>
      </w:r>
      <w:r>
        <w:t>рисунка по трафаретам в один тон.</w:t>
      </w:r>
    </w:p>
    <w:p w:rsidR="00000000" w:rsidRDefault="00BE6F6E">
      <w:pPr>
        <w:pStyle w:val="just"/>
      </w:pPr>
      <w:r>
        <w:t>Окрашивание деталей и изделий пульверизатором.</w:t>
      </w:r>
    </w:p>
    <w:p w:rsidR="00000000" w:rsidRDefault="00BE6F6E">
      <w:pPr>
        <w:pStyle w:val="just"/>
      </w:pPr>
      <w:r>
        <w:t>Очистка, сглаживание, подмазка, протравливание окрашиваемых поверхностей от коррозии, окалины, обрастания и старого лакокрасочного покрытия, пыли и других налетов щетками, скр</w:t>
      </w:r>
      <w:r>
        <w:t>епками, шпателями и другими ручными инструментами, ветошью, пылесосом, воздушной струей от компрессора.</w:t>
      </w:r>
    </w:p>
    <w:p w:rsidR="00000000" w:rsidRDefault="00BE6F6E">
      <w:pPr>
        <w:pStyle w:val="just"/>
      </w:pPr>
      <w:r>
        <w:t>Составление и растирание на краскотерочных машинах красок, лаков, мастик, шпаклевок, грунтов и замазок по заданной рецептуре.</w:t>
      </w:r>
    </w:p>
    <w:p w:rsidR="00000000" w:rsidRDefault="00BE6F6E">
      <w:pPr>
        <w:pStyle w:val="just"/>
      </w:pPr>
      <w:r>
        <w:t>Примеры работ:</w:t>
      </w:r>
    </w:p>
    <w:p w:rsidR="00000000" w:rsidRDefault="00BE6F6E">
      <w:pPr>
        <w:pStyle w:val="just"/>
      </w:pPr>
      <w:r>
        <w:t>1. Стены, п</w:t>
      </w:r>
      <w:r>
        <w:t>олы и другие поверхности - очистка, сглаживание, протравливание.</w:t>
      </w:r>
    </w:p>
    <w:p w:rsidR="00000000" w:rsidRDefault="00BE6F6E">
      <w:pPr>
        <w:pStyle w:val="just"/>
      </w:pPr>
      <w:r>
        <w:t>2. Арматура и детали электрические, армированные изоляторы, разрядники - грунтование и окрашивание.</w:t>
      </w:r>
    </w:p>
    <w:p w:rsidR="00000000" w:rsidRDefault="00BE6F6E">
      <w:pPr>
        <w:pStyle w:val="just"/>
      </w:pPr>
      <w:r>
        <w:t>3. Баллоны - окрашивание.</w:t>
      </w:r>
    </w:p>
    <w:p w:rsidR="00000000" w:rsidRDefault="00BE6F6E">
      <w:pPr>
        <w:pStyle w:val="just"/>
      </w:pPr>
      <w:r>
        <w:t>4. Волноводы и волноводные секции из латуни и меди - сплошное шпа</w:t>
      </w:r>
      <w:r>
        <w:t>клевание, шлифование и окрашивание.</w:t>
      </w:r>
    </w:p>
    <w:p w:rsidR="00000000" w:rsidRDefault="00BE6F6E">
      <w:pPr>
        <w:pStyle w:val="just"/>
      </w:pPr>
      <w:r>
        <w:t>5. Втулки, радиаторные и редуктивные шестерни - покрытие мастикой.</w:t>
      </w:r>
    </w:p>
    <w:p w:rsidR="00000000" w:rsidRDefault="00BE6F6E">
      <w:pPr>
        <w:pStyle w:val="just"/>
      </w:pPr>
      <w:r>
        <w:t>6. Детали средней и сложной конфигурации и узлы машин, судов и оборудования - грунтование и окрашивание.</w:t>
      </w:r>
    </w:p>
    <w:p w:rsidR="00000000" w:rsidRDefault="00BE6F6E">
      <w:pPr>
        <w:pStyle w:val="just"/>
      </w:pPr>
      <w:r>
        <w:t>7. Конструкции стальные - очистка от коррозии.</w:t>
      </w:r>
    </w:p>
    <w:p w:rsidR="00000000" w:rsidRDefault="00BE6F6E">
      <w:pPr>
        <w:pStyle w:val="just"/>
      </w:pPr>
      <w:r>
        <w:t>8</w:t>
      </w:r>
      <w:r>
        <w:t>. Кронштейны, секторы, корпуса рулевых машинок, трансформаторы - окрашивание.</w:t>
      </w:r>
    </w:p>
    <w:p w:rsidR="00000000" w:rsidRDefault="00BE6F6E">
      <w:pPr>
        <w:pStyle w:val="just"/>
      </w:pPr>
      <w:r>
        <w:t>9. Круги спасательные - шпаклевание и окрашивание.</w:t>
      </w:r>
    </w:p>
    <w:p w:rsidR="00000000" w:rsidRDefault="00BE6F6E">
      <w:pPr>
        <w:pStyle w:val="just"/>
      </w:pPr>
      <w:r>
        <w:t>10. Крышки, платы, пластины - окраска пульверизатором.</w:t>
      </w:r>
    </w:p>
    <w:p w:rsidR="00000000" w:rsidRDefault="00BE6F6E">
      <w:pPr>
        <w:pStyle w:val="just"/>
      </w:pPr>
      <w:r>
        <w:t xml:space="preserve">11. Крыши, рамы, тележки, детали тормоза, доски полового настила, ящики </w:t>
      </w:r>
      <w:r>
        <w:t>аккумуляторные и пожарные, дефлекторы локомотивов и вагонов - окрашивание.</w:t>
      </w:r>
    </w:p>
    <w:p w:rsidR="00000000" w:rsidRDefault="00BE6F6E">
      <w:pPr>
        <w:pStyle w:val="just"/>
      </w:pPr>
      <w:r>
        <w:t>12. Корпус судна внутри и снаружи - очистка поверхности.</w:t>
      </w:r>
    </w:p>
    <w:p w:rsidR="00000000" w:rsidRDefault="00BE6F6E">
      <w:pPr>
        <w:pStyle w:val="just"/>
      </w:pPr>
      <w:r>
        <w:t>13. Шпунты и гребни обшивок грузовых вагонов - грунтование.</w:t>
      </w:r>
    </w:p>
    <w:p w:rsidR="00000000" w:rsidRDefault="00BE6F6E">
      <w:pPr>
        <w:pStyle w:val="just"/>
      </w:pPr>
      <w:r>
        <w:t>14. Кровати металлические - окрашивание.</w:t>
      </w:r>
    </w:p>
    <w:p w:rsidR="00000000" w:rsidRDefault="00BE6F6E">
      <w:pPr>
        <w:pStyle w:val="just"/>
      </w:pPr>
      <w:r>
        <w:t>15. Колонны, фермы, подкрановые балки, формы для железобетонных изделий - окрашивание.</w:t>
      </w:r>
    </w:p>
    <w:p w:rsidR="00000000" w:rsidRDefault="00BE6F6E">
      <w:pPr>
        <w:pStyle w:val="just"/>
      </w:pPr>
      <w:r>
        <w:t>16. Люки, трюмы, фундаменты - заливка цементным раствором.</w:t>
      </w:r>
    </w:p>
    <w:p w:rsidR="00000000" w:rsidRDefault="00BE6F6E">
      <w:pPr>
        <w:pStyle w:val="just"/>
      </w:pPr>
      <w:r>
        <w:t>17. Машины горные, оборудование и станки - окраска после ремонта, нан</w:t>
      </w:r>
      <w:r>
        <w:t>есение надписей по трафарету.</w:t>
      </w:r>
    </w:p>
    <w:p w:rsidR="00000000" w:rsidRDefault="00BE6F6E">
      <w:pPr>
        <w:pStyle w:val="just"/>
      </w:pPr>
      <w:r>
        <w:t>18. Панели, футляры, кожухи - окрашивание несколько раз пульверизатором.</w:t>
      </w:r>
    </w:p>
    <w:p w:rsidR="00000000" w:rsidRDefault="00BE6F6E">
      <w:pPr>
        <w:pStyle w:val="just"/>
      </w:pPr>
      <w:r>
        <w:t>19. Тракторы, катки, асфальтосмесители - окрашивание корпусов.</w:t>
      </w:r>
    </w:p>
    <w:p w:rsidR="00000000" w:rsidRDefault="00BE6F6E">
      <w:pPr>
        <w:pStyle w:val="just"/>
      </w:pPr>
      <w:r>
        <w:t>20. Трубы разных диаметров - окрашивание.</w:t>
      </w:r>
    </w:p>
    <w:p w:rsidR="00000000" w:rsidRDefault="00BE6F6E">
      <w:pPr>
        <w:pStyle w:val="just"/>
      </w:pPr>
      <w:r>
        <w:t>21. Трубы вентиляции - изоляция мастичными матер</w:t>
      </w:r>
      <w:r>
        <w:t>иалами.</w:t>
      </w:r>
    </w:p>
    <w:p w:rsidR="00000000" w:rsidRDefault="00BE6F6E">
      <w:pPr>
        <w:pStyle w:val="just"/>
      </w:pPr>
      <w:r>
        <w:t>22. Шкафы, лимбы - окрашивание.</w:t>
      </w:r>
    </w:p>
    <w:p w:rsidR="00000000" w:rsidRDefault="00BE6F6E">
      <w:pPr>
        <w:pStyle w:val="just"/>
      </w:pPr>
      <w:r>
        <w:t>23. Электродвигатели, электромашины, турбогенераторы - грунтование, шпаклевание, окрашивание.</w:t>
      </w:r>
    </w:p>
    <w:p w:rsidR="00000000" w:rsidRDefault="00BE6F6E">
      <w:pPr>
        <w:pStyle w:val="just"/>
      </w:pPr>
      <w:r>
        <w:t>24. Ящики почтовые металлические - очистка, грунтование и окрашивание.</w:t>
      </w:r>
    </w:p>
    <w:p w:rsidR="00000000" w:rsidRDefault="00BE6F6E">
      <w:pPr>
        <w:pStyle w:val="just"/>
      </w:pPr>
      <w:r>
        <w:t>25. Ящики и корпуса приборов - нанесение трафарета.</w:t>
      </w:r>
    </w:p>
    <w:p w:rsidR="00000000" w:rsidRDefault="00BE6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6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6F6E">
      <w:pPr>
        <w:pStyle w:val="just"/>
      </w:pPr>
      <w:r>
        <w:t>Маляр имеет право:</w:t>
      </w:r>
    </w:p>
    <w:p w:rsidR="00000000" w:rsidRDefault="00BE6F6E">
      <w:pPr>
        <w:pStyle w:val="just"/>
      </w:pPr>
      <w:r>
        <w:t>3.1. Запрашивать и получать необходимые материалы и документы, относящиеся к вопросам деятельности маляра.</w:t>
      </w:r>
    </w:p>
    <w:p w:rsidR="00000000" w:rsidRDefault="00BE6F6E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</w:t>
      </w:r>
      <w:r>
        <w:t>производственной деятельности, входящих в компетенцию маляра.</w:t>
      </w:r>
    </w:p>
    <w:p w:rsidR="00000000" w:rsidRDefault="00BE6F6E">
      <w:pPr>
        <w:pStyle w:val="just"/>
      </w:pPr>
      <w:r>
        <w:t>3.3.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BE6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6F6E">
      <w:pPr>
        <w:pStyle w:val="just"/>
      </w:pPr>
      <w:r>
        <w:t>Маляр несет ответственность за:</w:t>
      </w:r>
    </w:p>
    <w:p w:rsidR="00000000" w:rsidRDefault="00BE6F6E">
      <w:pPr>
        <w:pStyle w:val="just"/>
      </w:pPr>
      <w:r>
        <w:t>4.1. Необеспечени</w:t>
      </w:r>
      <w:r>
        <w:t>е выполнения своих функциональных обязанностей.</w:t>
      </w:r>
    </w:p>
    <w:p w:rsidR="00000000" w:rsidRDefault="00BE6F6E">
      <w:pPr>
        <w:pStyle w:val="just"/>
      </w:pPr>
      <w:r>
        <w:t>4.2. Недостоверную информацию о состоянии выполнения работы.</w:t>
      </w:r>
    </w:p>
    <w:p w:rsidR="00000000" w:rsidRDefault="00BE6F6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E6F6E">
      <w:pPr>
        <w:pStyle w:val="just"/>
      </w:pPr>
      <w:r>
        <w:t>4.4. 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Организации и ее работникам.</w:t>
      </w:r>
    </w:p>
    <w:p w:rsidR="00000000" w:rsidRDefault="00BE6F6E">
      <w:pPr>
        <w:pStyle w:val="just"/>
      </w:pPr>
      <w:r>
        <w:t>4.5. Необеспечение соблюдения трудовой и исполнительской дисциплины.</w:t>
      </w:r>
    </w:p>
    <w:p w:rsidR="00000000" w:rsidRDefault="00BE6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6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6F6E">
      <w:pPr>
        <w:pStyle w:val="just"/>
      </w:pPr>
      <w:r>
        <w:t>5.1. Режим работы маляра определяется в соответствии с Правилами внутреннего трудового распорядка, установленными в Организации.</w:t>
      </w:r>
    </w:p>
    <w:p w:rsidR="00000000" w:rsidRDefault="00BE6F6E">
      <w:pPr>
        <w:pStyle w:val="just"/>
      </w:pPr>
      <w:r>
        <w:t>5.2. В соответствии с ______________ работодатель проводит оценку эффективности работы маляра. Комплекс мероприятий по оценке э</w:t>
      </w:r>
      <w:r>
        <w:t>ффективности утвержден __________________ и включает в себя:</w:t>
      </w:r>
    </w:p>
    <w:p w:rsidR="00000000" w:rsidRDefault="00BE6F6E">
      <w:pPr>
        <w:pStyle w:val="just"/>
      </w:pPr>
      <w:r>
        <w:t>- ___________________________</w:t>
      </w:r>
    </w:p>
    <w:p w:rsidR="00000000" w:rsidRDefault="00BE6F6E">
      <w:pPr>
        <w:pStyle w:val="just"/>
      </w:pPr>
      <w:r>
        <w:t>- ___________________________</w:t>
      </w:r>
    </w:p>
    <w:p w:rsidR="00000000" w:rsidRDefault="00BE6F6E">
      <w:pPr>
        <w:pStyle w:val="just"/>
      </w:pPr>
      <w:r>
        <w:t>- ___________________________</w:t>
      </w:r>
    </w:p>
    <w:p w:rsidR="00000000" w:rsidRDefault="00BE6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F6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E6F6E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BE6F6E">
      <w:pPr>
        <w:pStyle w:val="HTML"/>
      </w:pPr>
      <w:r>
        <w:t>(наименование, номер и дата документа)</w:t>
      </w:r>
    </w:p>
    <w:p w:rsidR="00000000" w:rsidRDefault="00BE6F6E">
      <w:pPr>
        <w:pStyle w:val="HTML"/>
      </w:pPr>
    </w:p>
    <w:p w:rsidR="00000000" w:rsidRDefault="00BE6F6E">
      <w:pPr>
        <w:pStyle w:val="HTML"/>
      </w:pPr>
      <w:r>
        <w:t>Руководитель структурного</w:t>
      </w:r>
    </w:p>
    <w:p w:rsidR="00000000" w:rsidRDefault="00BE6F6E">
      <w:pPr>
        <w:pStyle w:val="HTML"/>
      </w:pPr>
      <w:r>
        <w:t>подразделения</w:t>
      </w:r>
    </w:p>
    <w:p w:rsidR="00000000" w:rsidRDefault="00BE6F6E">
      <w:pPr>
        <w:pStyle w:val="HTML"/>
      </w:pPr>
      <w:r>
        <w:t>___________________________                       _____________________</w:t>
      </w:r>
    </w:p>
    <w:p w:rsidR="00000000" w:rsidRDefault="00BE6F6E">
      <w:pPr>
        <w:pStyle w:val="HTML"/>
      </w:pPr>
      <w:r>
        <w:t>(инициалы, фамилия)                                 (под</w:t>
      </w:r>
      <w:r>
        <w:t>пись)</w:t>
      </w:r>
    </w:p>
    <w:p w:rsidR="00000000" w:rsidRDefault="00BE6F6E">
      <w:pPr>
        <w:pStyle w:val="HTML"/>
      </w:pPr>
    </w:p>
    <w:p w:rsidR="00000000" w:rsidRDefault="00BE6F6E">
      <w:pPr>
        <w:pStyle w:val="HTML"/>
      </w:pPr>
      <w:r>
        <w:t>"___"___________ ____ г.</w:t>
      </w:r>
    </w:p>
    <w:p w:rsidR="00000000" w:rsidRDefault="00BE6F6E">
      <w:pPr>
        <w:pStyle w:val="HTML"/>
      </w:pPr>
    </w:p>
    <w:p w:rsidR="00000000" w:rsidRDefault="00BE6F6E">
      <w:pPr>
        <w:pStyle w:val="HTML"/>
      </w:pPr>
      <w:r>
        <w:t>Согласовано:</w:t>
      </w:r>
    </w:p>
    <w:p w:rsidR="00000000" w:rsidRDefault="00BE6F6E">
      <w:pPr>
        <w:pStyle w:val="HTML"/>
      </w:pPr>
      <w:r>
        <w:t>юридическая служба</w:t>
      </w:r>
    </w:p>
    <w:p w:rsidR="00000000" w:rsidRDefault="00BE6F6E">
      <w:pPr>
        <w:pStyle w:val="HTML"/>
      </w:pPr>
      <w:r>
        <w:t>___________________________                       _____________________</w:t>
      </w:r>
    </w:p>
    <w:p w:rsidR="00000000" w:rsidRDefault="00BE6F6E">
      <w:pPr>
        <w:pStyle w:val="HTML"/>
      </w:pPr>
      <w:r>
        <w:t>(инициалы, фамилия)                                 (подпись)</w:t>
      </w:r>
    </w:p>
    <w:p w:rsidR="00000000" w:rsidRDefault="00BE6F6E">
      <w:pPr>
        <w:pStyle w:val="HTML"/>
      </w:pPr>
    </w:p>
    <w:p w:rsidR="00000000" w:rsidRDefault="00BE6F6E">
      <w:pPr>
        <w:pStyle w:val="HTML"/>
      </w:pPr>
      <w:r>
        <w:t>"___"___________ ____ г.</w:t>
      </w:r>
    </w:p>
    <w:p w:rsidR="00000000" w:rsidRDefault="00BE6F6E">
      <w:pPr>
        <w:pStyle w:val="HTML"/>
      </w:pPr>
    </w:p>
    <w:p w:rsidR="00000000" w:rsidRDefault="00BE6F6E">
      <w:pPr>
        <w:pStyle w:val="HTML"/>
      </w:pPr>
      <w:r>
        <w:t>С инструкцией ознакомлен:</w:t>
      </w:r>
    </w:p>
    <w:p w:rsidR="00000000" w:rsidRDefault="00BE6F6E">
      <w:pPr>
        <w:pStyle w:val="HTML"/>
      </w:pPr>
      <w:r>
        <w:t>(или</w:t>
      </w:r>
      <w:r>
        <w:t>: инструкцию получил)</w:t>
      </w:r>
    </w:p>
    <w:p w:rsidR="00000000" w:rsidRDefault="00BE6F6E">
      <w:pPr>
        <w:pStyle w:val="HTML"/>
      </w:pPr>
      <w:r>
        <w:t>___________________________                       _____________________</w:t>
      </w:r>
    </w:p>
    <w:p w:rsidR="00000000" w:rsidRDefault="00BE6F6E">
      <w:pPr>
        <w:pStyle w:val="HTML"/>
      </w:pPr>
      <w:r>
        <w:t>(инициалы, фамилия)                                 (подпись)</w:t>
      </w:r>
    </w:p>
    <w:p w:rsidR="00000000" w:rsidRDefault="00BE6F6E">
      <w:pPr>
        <w:pStyle w:val="HTML"/>
      </w:pPr>
    </w:p>
    <w:p w:rsidR="00000000" w:rsidRDefault="00BE6F6E">
      <w:pPr>
        <w:pStyle w:val="HTML"/>
      </w:pPr>
      <w:r>
        <w:t>"___"___________ ____ г.</w:t>
      </w:r>
    </w:p>
    <w:p w:rsidR="00000000" w:rsidRDefault="00BE6F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https://порядокправа.рф/obrazecy/dolzhnostnaya_instrukciya_malyara_2_go_razryada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6E"/>
    <w:rsid w:val="00BE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4FBEE-B4B1-4965-A0E7-2B93C194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lya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маляра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