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0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камнетеса 5-го разряда</w:t>
      </w:r>
    </w:p>
    <w:p w:rsidR="00000000" w:rsidRDefault="00CB3024">
      <w:pPr>
        <w:pStyle w:val="HTML"/>
      </w:pPr>
      <w:r>
        <w:t xml:space="preserve">                                                                "УТВЕРЖДАЮ"</w:t>
      </w:r>
    </w:p>
    <w:p w:rsidR="00000000" w:rsidRDefault="00CB3024">
      <w:pPr>
        <w:pStyle w:val="HTML"/>
      </w:pPr>
      <w:r>
        <w:t>___________________________</w:t>
      </w:r>
    </w:p>
    <w:p w:rsidR="00000000" w:rsidRDefault="00CB3024">
      <w:pPr>
        <w:pStyle w:val="HTML"/>
      </w:pPr>
      <w:r>
        <w:t>(должность руководителя)</w:t>
      </w:r>
    </w:p>
    <w:p w:rsidR="00000000" w:rsidRDefault="00CB3024">
      <w:pPr>
        <w:pStyle w:val="HTML"/>
      </w:pPr>
      <w:r>
        <w:t>___________________________</w:t>
      </w:r>
    </w:p>
    <w:p w:rsidR="00000000" w:rsidRDefault="00CB3024">
      <w:pPr>
        <w:pStyle w:val="HTML"/>
      </w:pPr>
      <w:r>
        <w:t>(наименование организации)</w:t>
      </w:r>
    </w:p>
    <w:p w:rsidR="00000000" w:rsidRDefault="00CB3024">
      <w:pPr>
        <w:pStyle w:val="HTML"/>
      </w:pPr>
    </w:p>
    <w:p w:rsidR="00000000" w:rsidRDefault="00CB3024">
      <w:pPr>
        <w:pStyle w:val="HTML"/>
      </w:pPr>
      <w:r>
        <w:t>____________/_____________/</w:t>
      </w:r>
    </w:p>
    <w:p w:rsidR="00000000" w:rsidRDefault="00CB3024">
      <w:pPr>
        <w:pStyle w:val="HTML"/>
      </w:pPr>
      <w:r>
        <w:t>"__"__________ ____ г.</w:t>
      </w:r>
    </w:p>
    <w:p w:rsidR="00000000" w:rsidRDefault="00CB3024">
      <w:pPr>
        <w:pStyle w:val="HTML"/>
      </w:pPr>
    </w:p>
    <w:p w:rsidR="00000000" w:rsidRDefault="00CB3024">
      <w:pPr>
        <w:pStyle w:val="HTML"/>
      </w:pPr>
      <w:r>
        <w:t>М.П.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камнетеса 5-го разряда (для организаций, выполняющих строительные, монтажные и ремонтно-строительные работы)</w:t>
      </w: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3024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камнетеса 5-го разряда (далее - Работник) ________ "_______________" (далее - Работодатель).</w:t>
      </w:r>
    </w:p>
    <w:p w:rsidR="00000000" w:rsidRDefault="00CB302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</w:t>
      </w:r>
      <w:r>
        <w:t>нодательством порядке приказом руководителя Работодателя.</w:t>
      </w:r>
    </w:p>
    <w:p w:rsidR="00000000" w:rsidRDefault="00CB3024">
      <w:pPr>
        <w:pStyle w:val="just"/>
      </w:pPr>
      <w:r>
        <w:t>1.3. Работник подчиняется непосредственно __________________.</w:t>
      </w:r>
    </w:p>
    <w:p w:rsidR="00000000" w:rsidRDefault="00CB3024">
      <w:pPr>
        <w:pStyle w:val="just"/>
      </w:pPr>
      <w:r>
        <w:t>1.4. На должность Работника назначается лицо, имеющее _____________________ образование и стаж работы по специальности ________ лет.</w:t>
      </w:r>
    </w:p>
    <w:p w:rsidR="00000000" w:rsidRDefault="00CB3024">
      <w:pPr>
        <w:pStyle w:val="just"/>
      </w:pPr>
      <w:r>
        <w:t>1.5</w:t>
      </w:r>
      <w:r>
        <w:t>. Работник должен знать:</w:t>
      </w:r>
    </w:p>
    <w:p w:rsidR="00000000" w:rsidRDefault="00CB3024">
      <w:pPr>
        <w:pStyle w:val="just"/>
      </w:pPr>
      <w:r>
        <w:t>- способы и приемы разбивки криволинейных облицовываемых поверхностей;</w:t>
      </w:r>
    </w:p>
    <w:p w:rsidR="00000000" w:rsidRDefault="00CB3024">
      <w:pPr>
        <w:pStyle w:val="just"/>
      </w:pPr>
      <w:r>
        <w:t>- способы и последовательность чистой тески камня и плит;</w:t>
      </w:r>
    </w:p>
    <w:p w:rsidR="00000000" w:rsidRDefault="00CB3024">
      <w:pPr>
        <w:pStyle w:val="just"/>
      </w:pPr>
      <w:r>
        <w:t>- виды архитектурных деталей;</w:t>
      </w:r>
    </w:p>
    <w:p w:rsidR="00000000" w:rsidRDefault="00CB3024">
      <w:pPr>
        <w:pStyle w:val="just"/>
      </w:pPr>
      <w:r>
        <w:t>- устройство станков для обработки камня;</w:t>
      </w:r>
    </w:p>
    <w:p w:rsidR="00000000" w:rsidRDefault="00CB3024">
      <w:pPr>
        <w:pStyle w:val="just"/>
      </w:pPr>
      <w:r>
        <w:t xml:space="preserve">- требования, предъявляемые к </w:t>
      </w:r>
      <w:r>
        <w:t>облицовке криволинейных поверхностей;</w:t>
      </w:r>
    </w:p>
    <w:p w:rsidR="00000000" w:rsidRDefault="00CB3024">
      <w:pPr>
        <w:pStyle w:val="just"/>
      </w:pPr>
      <w:r>
        <w:t>- трудовое законодательство;</w:t>
      </w:r>
    </w:p>
    <w:p w:rsidR="00000000" w:rsidRDefault="00CB302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CB3024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CB3024">
      <w:pPr>
        <w:pStyle w:val="just"/>
      </w:pPr>
      <w:r>
        <w:t>- требования, предъявляемые к качеству выполняе</w:t>
      </w:r>
      <w:r>
        <w:t>мых работ (услуг), к рациональной организации труда на рабочем месте.</w:t>
      </w:r>
    </w:p>
    <w:p w:rsidR="00000000" w:rsidRDefault="00CB3024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3024">
      <w:pPr>
        <w:pStyle w:val="just"/>
      </w:pPr>
      <w:r>
        <w:t>Работник выполняет:</w:t>
      </w:r>
    </w:p>
    <w:p w:rsidR="00000000" w:rsidRDefault="00CB3024">
      <w:pPr>
        <w:pStyle w:val="just"/>
      </w:pPr>
      <w:r>
        <w:t>Облицовку криволинейных поверхностей тесаными плитами и фасонными камнями.</w:t>
      </w:r>
    </w:p>
    <w:p w:rsidR="00000000" w:rsidRDefault="00CB3024">
      <w:pPr>
        <w:pStyle w:val="just"/>
      </w:pPr>
      <w:r>
        <w:t>Ремонт облицованных поверхностей, сборку из готовых тесаных блоков колонн с каннелюрами.</w:t>
      </w:r>
    </w:p>
    <w:p w:rsidR="00000000" w:rsidRDefault="00CB3024">
      <w:pPr>
        <w:pStyle w:val="just"/>
      </w:pPr>
      <w:r>
        <w:t>Установку обрамлений оконных и дверных проемов и подоконных плит.</w:t>
      </w:r>
    </w:p>
    <w:p w:rsidR="00000000" w:rsidRDefault="00CB3024">
      <w:pPr>
        <w:pStyle w:val="just"/>
      </w:pPr>
      <w:r>
        <w:t>Облицовку ступеней мозаичн</w:t>
      </w:r>
      <w:r>
        <w:t>ыми плитами.</w:t>
      </w:r>
    </w:p>
    <w:p w:rsidR="00000000" w:rsidRDefault="00CB3024">
      <w:pPr>
        <w:pStyle w:val="just"/>
      </w:pPr>
      <w:r>
        <w:t>Облицовку прямолинейных лестничных барьеров.</w:t>
      </w:r>
    </w:p>
    <w:p w:rsidR="00000000" w:rsidRDefault="00CB3024">
      <w:pPr>
        <w:pStyle w:val="just"/>
      </w:pPr>
      <w:r>
        <w:t>Облицовку шлифованными и полированными плитами ниш.</w:t>
      </w:r>
    </w:p>
    <w:p w:rsidR="00000000" w:rsidRDefault="00CB3024">
      <w:pPr>
        <w:pStyle w:val="just"/>
      </w:pPr>
      <w:r>
        <w:t>Ремонт облицованных поверхностей ниш, пилястр, колонн шлифованными и полированными плитами.</w:t>
      </w:r>
    </w:p>
    <w:p w:rsidR="00000000" w:rsidRDefault="00CB3024">
      <w:pPr>
        <w:pStyle w:val="just"/>
      </w:pPr>
      <w:r>
        <w:t>Комплектование и маркировку по чертежам и спецификация</w:t>
      </w:r>
      <w:r>
        <w:t>м деталей сложной облицовки.</w:t>
      </w:r>
    </w:p>
    <w:p w:rsidR="00000000" w:rsidRDefault="00CB3024">
      <w:pPr>
        <w:pStyle w:val="just"/>
      </w:pPr>
      <w:r>
        <w:t>Чистую и кованую теску прямолинейных поверхностей фасок и лент ручным и механизированным инструментом.</w:t>
      </w:r>
    </w:p>
    <w:p w:rsidR="00000000" w:rsidRDefault="00CB3024">
      <w:pPr>
        <w:pStyle w:val="just"/>
      </w:pPr>
      <w:r>
        <w:t>Грубую и получистую теску криволинейных поверхностей и фасонных деталей.</w:t>
      </w:r>
    </w:p>
    <w:p w:rsidR="00000000" w:rsidRDefault="00CB3024">
      <w:pPr>
        <w:pStyle w:val="just"/>
      </w:pPr>
      <w:r>
        <w:t>Изготовление подоконных плит и деталей обрамления п</w:t>
      </w:r>
      <w:r>
        <w:t>роемов.</w:t>
      </w:r>
    </w:p>
    <w:p w:rsidR="00000000" w:rsidRDefault="00CB3024">
      <w:pPr>
        <w:pStyle w:val="just"/>
      </w:pPr>
      <w:r>
        <w:t>Вычерчивание и изготовление шаблонов и лекал средней сложности.</w:t>
      </w:r>
    </w:p>
    <w:p w:rsidR="00000000" w:rsidRDefault="00CB3024">
      <w:pPr>
        <w:pStyle w:val="just"/>
      </w:pPr>
      <w:r>
        <w:t>Изготовление по лекалам и шаблонам линейных камней.</w:t>
      </w:r>
    </w:p>
    <w:p w:rsidR="00000000" w:rsidRDefault="00CB3024">
      <w:pPr>
        <w:pStyle w:val="just"/>
      </w:pPr>
      <w:r>
        <w:t>Обработку естественного камня на станках.</w:t>
      </w:r>
    </w:p>
    <w:p w:rsidR="00000000" w:rsidRDefault="00CB3024">
      <w:pPr>
        <w:pStyle w:val="just"/>
      </w:pPr>
      <w:r>
        <w:t>Приемку и сдачу смены.</w:t>
      </w:r>
    </w:p>
    <w:p w:rsidR="00000000" w:rsidRDefault="00CB3024">
      <w:pPr>
        <w:pStyle w:val="just"/>
      </w:pPr>
      <w:r>
        <w:t>Уборку рабочего места, приспособлений, инструмента, а также содержа</w:t>
      </w:r>
      <w:r>
        <w:t>ние их в надлежащем состоянии.</w:t>
      </w:r>
    </w:p>
    <w:p w:rsidR="00000000" w:rsidRDefault="00CB3024">
      <w:pPr>
        <w:pStyle w:val="just"/>
      </w:pPr>
      <w:r>
        <w:t>Чистку оборудования.</w:t>
      </w:r>
    </w:p>
    <w:p w:rsidR="00000000" w:rsidRDefault="00CB3024">
      <w:pPr>
        <w:pStyle w:val="just"/>
      </w:pPr>
      <w:r>
        <w:t>Ведение установленной технической документации.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B3024">
      <w:pPr>
        <w:pStyle w:val="just"/>
      </w:pPr>
      <w:r>
        <w:t>Работник имеет право на:</w:t>
      </w:r>
    </w:p>
    <w:p w:rsidR="00000000" w:rsidRDefault="00CB302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B3024">
      <w:pPr>
        <w:pStyle w:val="just"/>
      </w:pPr>
      <w:r>
        <w:t>3.2. Рабочее место, соответствующее государст</w:t>
      </w:r>
      <w:r>
        <w:t>венным нормативным требованиям охраны труда и условиям, предусмотренным коллективным договором.</w:t>
      </w:r>
    </w:p>
    <w:p w:rsidR="00000000" w:rsidRDefault="00CB302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CB3024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B3024">
      <w:pPr>
        <w:pStyle w:val="just"/>
      </w:pPr>
      <w:r>
        <w:t>3.5. Получение материалов и документов, относящихся к своей деятельности, ознакомление с проектами р</w:t>
      </w:r>
      <w:r>
        <w:t>ешений руководства Работодателя, касающимися его деятельности.</w:t>
      </w:r>
    </w:p>
    <w:p w:rsidR="00000000" w:rsidRDefault="00CB3024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B3024">
      <w:pPr>
        <w:pStyle w:val="just"/>
      </w:pPr>
      <w:r>
        <w:t>3.7. Представлять на рассмотрение своего непосредственного руков</w:t>
      </w:r>
      <w:r>
        <w:t>одителя предложения по вопросам своей деятельности.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3024">
      <w:pPr>
        <w:pStyle w:val="just"/>
      </w:pPr>
      <w:r>
        <w:t>Работник несет ответственность за:</w:t>
      </w:r>
    </w:p>
    <w:p w:rsidR="00000000" w:rsidRDefault="00CB302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</w:t>
      </w:r>
      <w:r>
        <w:t>рудовым законодательством.</w:t>
      </w:r>
    </w:p>
    <w:p w:rsidR="00000000" w:rsidRDefault="00CB302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B3024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</w:t>
      </w:r>
      <w:r>
        <w:t xml:space="preserve"> его работникам.</w:t>
      </w:r>
    </w:p>
    <w:p w:rsidR="00000000" w:rsidRDefault="00CB3024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B3024">
      <w:pPr>
        <w:pStyle w:val="just"/>
      </w:pPr>
      <w:r>
        <w:t>4.4. Причинение материального ущерба - в соответствии с действующим зак</w:t>
      </w:r>
      <w:r>
        <w:t>онодательством.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B302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CB3024">
      <w:pPr>
        <w:pStyle w:val="just"/>
      </w:pPr>
      <w:r>
        <w:t>5.2.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CB3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4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CB3024">
      <w:pPr>
        <w:pStyle w:val="HTML"/>
      </w:pPr>
      <w:r>
        <w:t>__________________________________________________________________________.</w:t>
      </w:r>
    </w:p>
    <w:p w:rsidR="00000000" w:rsidRDefault="00CB3024">
      <w:pPr>
        <w:pStyle w:val="HTML"/>
      </w:pPr>
      <w:r>
        <w:t>(наименование, номер и дата документа)</w:t>
      </w:r>
    </w:p>
    <w:p w:rsidR="00000000" w:rsidRDefault="00CB3024">
      <w:pPr>
        <w:pStyle w:val="HTML"/>
      </w:pPr>
    </w:p>
    <w:p w:rsidR="00000000" w:rsidRDefault="00CB3024">
      <w:pPr>
        <w:pStyle w:val="HTML"/>
      </w:pPr>
      <w:r>
        <w:t>СОГЛАСОВАНО:</w:t>
      </w:r>
    </w:p>
    <w:p w:rsidR="00000000" w:rsidRDefault="00CB3024">
      <w:pPr>
        <w:pStyle w:val="HTML"/>
      </w:pPr>
      <w:r>
        <w:t>______________</w:t>
      </w:r>
      <w:r>
        <w:t>___________________________</w:t>
      </w:r>
    </w:p>
    <w:p w:rsidR="00000000" w:rsidRDefault="00CB3024">
      <w:pPr>
        <w:pStyle w:val="HTML"/>
      </w:pPr>
      <w:r>
        <w:t>(лицо, визирующее должностную инструкцию)</w:t>
      </w:r>
    </w:p>
    <w:p w:rsidR="00000000" w:rsidRDefault="00CB3024">
      <w:pPr>
        <w:pStyle w:val="HTML"/>
      </w:pPr>
    </w:p>
    <w:p w:rsidR="00000000" w:rsidRDefault="00CB3024">
      <w:pPr>
        <w:pStyle w:val="HTML"/>
      </w:pPr>
      <w:r>
        <w:t>______________/_________________/             "__"_________ ____ г.</w:t>
      </w:r>
    </w:p>
    <w:p w:rsidR="00000000" w:rsidRDefault="00CB3024">
      <w:pPr>
        <w:pStyle w:val="HTML"/>
      </w:pPr>
      <w:r>
        <w:t>(подпись)       (Ф.И.О.)</w:t>
      </w:r>
    </w:p>
    <w:p w:rsidR="00000000" w:rsidRDefault="00CB3024">
      <w:pPr>
        <w:pStyle w:val="HTML"/>
      </w:pPr>
    </w:p>
    <w:p w:rsidR="00000000" w:rsidRDefault="00CB3024">
      <w:pPr>
        <w:pStyle w:val="HTML"/>
      </w:pPr>
      <w:r>
        <w:t>С инструкцией ознакомлен:</w:t>
      </w:r>
    </w:p>
    <w:p w:rsidR="00000000" w:rsidRDefault="00CB3024">
      <w:pPr>
        <w:pStyle w:val="HTML"/>
      </w:pPr>
      <w:r>
        <w:t>______________/_________________/             "__"_________ ____ г.</w:t>
      </w:r>
    </w:p>
    <w:p w:rsidR="00000000" w:rsidRDefault="00CB3024">
      <w:pPr>
        <w:pStyle w:val="HTML"/>
      </w:pPr>
      <w:r>
        <w:t>(подпись)       (Ф.И.О.)</w:t>
      </w:r>
    </w:p>
    <w:p w:rsidR="00000000" w:rsidRDefault="00CB3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https://порядокправа.рф/obrazecy/dolzhnostnaya_instrukciya_kamnetesa_5_go_razryada.htm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24"/>
    <w:rsid w:val="00CB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883BA-DE8C-44AB-B198-EA828964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netes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камнетеса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