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4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инженера-лаборанта. Вариант 2</w:t>
      </w:r>
    </w:p>
    <w:p w:rsidR="00000000" w:rsidRDefault="00D50470">
      <w:pPr>
        <w:pStyle w:val="HTML"/>
      </w:pPr>
      <w:r>
        <w:t>Составлена в _____ экз.                                Утверждаю</w:t>
      </w:r>
    </w:p>
    <w:p w:rsidR="00000000" w:rsidRDefault="00D50470">
      <w:pPr>
        <w:pStyle w:val="HTML"/>
      </w:pPr>
      <w:r>
        <w:t>_______________________________</w:t>
      </w:r>
    </w:p>
    <w:p w:rsidR="00000000" w:rsidRDefault="00D50470">
      <w:pPr>
        <w:pStyle w:val="HTML"/>
      </w:pPr>
      <w:r>
        <w:t>(инициалы, фамилия)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50470">
      <w:pPr>
        <w:pStyle w:val="HTML"/>
      </w:pPr>
      <w:r>
        <w:t>_________________________________           _______________________________</w:t>
      </w:r>
    </w:p>
    <w:p w:rsidR="00000000" w:rsidRDefault="00D50470">
      <w:pPr>
        <w:pStyle w:val="HTML"/>
      </w:pPr>
      <w:r>
        <w:t>_________________________________           _______________________________</w:t>
      </w:r>
    </w:p>
    <w:p w:rsidR="00000000" w:rsidRDefault="00D5047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5047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50470">
      <w:pPr>
        <w:pStyle w:val="HTML"/>
      </w:pPr>
      <w:r>
        <w:t>форма, адрес, телефон, адрес                 должностную инструкцию)</w:t>
      </w:r>
    </w:p>
    <w:p w:rsidR="00000000" w:rsidRDefault="00D50470">
      <w:pPr>
        <w:pStyle w:val="HTML"/>
      </w:pPr>
      <w:r>
        <w:t>электронной почты, ОГРН, ИНН/КПП)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"__"___________ ____ г. N _____                "__"___________ ____ г.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инженера-лаборанта</w:t>
      </w: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0470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инженера-лаборанта (далее - "инженер") ______________ (далее - "Организация").</w:t>
      </w:r>
    </w:p>
    <w:p w:rsidR="00000000" w:rsidRDefault="00D50470">
      <w:pPr>
        <w:pStyle w:val="just"/>
      </w:pPr>
      <w:r>
        <w:t xml:space="preserve">1.2. Инженер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50470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D50470">
      <w:pPr>
        <w:pStyle w:val="just"/>
      </w:pPr>
      <w:r>
        <w:t>1.4. На должность инженера назначается лицо, и</w:t>
      </w:r>
      <w:r>
        <w:t>меющее квалификацию:</w:t>
      </w:r>
    </w:p>
    <w:p w:rsidR="00000000" w:rsidRDefault="00D50470">
      <w:pPr>
        <w:pStyle w:val="just"/>
      </w:pPr>
      <w:r>
        <w:t>Инженер-лаборант I категории: высшее профессиональное (техническое) образование и стаж работы в должности инженера-лаборанта II категории не менее 3 лет.</w:t>
      </w:r>
    </w:p>
    <w:p w:rsidR="00000000" w:rsidRDefault="00D50470">
      <w:pPr>
        <w:pStyle w:val="just"/>
      </w:pPr>
      <w:r>
        <w:t xml:space="preserve">Инженер-лаборант II категории: высшее профессиональное (техническое) образование </w:t>
      </w:r>
      <w:r>
        <w:t>и стаж работы в должности инженера-лаборанта не менее 3 лет.</w:t>
      </w:r>
    </w:p>
    <w:p w:rsidR="00000000" w:rsidRDefault="00D50470">
      <w:pPr>
        <w:pStyle w:val="just"/>
      </w:pPr>
      <w:r>
        <w:t>Инженер-лаборант: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</w:t>
      </w:r>
      <w:r>
        <w:t>ника-лаборанта I категории не менее 3 лет или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D50470">
      <w:pPr>
        <w:pStyle w:val="just"/>
      </w:pPr>
      <w:r>
        <w:t>1.5. Инженер должен знать:</w:t>
      </w:r>
    </w:p>
    <w:p w:rsidR="00000000" w:rsidRDefault="00D50470">
      <w:pPr>
        <w:pStyle w:val="just"/>
      </w:pPr>
      <w:r>
        <w:t>- технологию производства;</w:t>
      </w:r>
    </w:p>
    <w:p w:rsidR="00000000" w:rsidRDefault="00D50470">
      <w:pPr>
        <w:pStyle w:val="just"/>
      </w:pPr>
      <w:r>
        <w:t>- оборудование лаборатории и правила его</w:t>
      </w:r>
      <w:r>
        <w:t xml:space="preserve"> эксплуатации;</w:t>
      </w:r>
    </w:p>
    <w:p w:rsidR="00000000" w:rsidRDefault="00D50470">
      <w:pPr>
        <w:pStyle w:val="just"/>
      </w:pPr>
      <w:r>
        <w:lastRenderedPageBreak/>
        <w:t>- технические требования, предъявляемые к сырью, материалам и готовой продукции;</w:t>
      </w:r>
    </w:p>
    <w:p w:rsidR="00000000" w:rsidRDefault="00D50470">
      <w:pPr>
        <w:pStyle w:val="just"/>
      </w:pPr>
      <w:r>
        <w:t xml:space="preserve">- стандарты, положения, инструкции и другие руководящие материалы </w:t>
      </w:r>
      <w:r>
        <w:t>по технологической подготовке производства, лабораторному контролю и оформлению технической документации;</w:t>
      </w:r>
    </w:p>
    <w:p w:rsidR="00000000" w:rsidRDefault="00D50470">
      <w:pPr>
        <w:pStyle w:val="just"/>
      </w:pPr>
      <w:r>
        <w:t>- методы проведения научно-исследовательских работ и организации лабораторного контроля производства;</w:t>
      </w:r>
    </w:p>
    <w:p w:rsidR="00000000" w:rsidRDefault="00D50470">
      <w:pPr>
        <w:pStyle w:val="just"/>
      </w:pPr>
      <w:r>
        <w:t>- современные средства вычислительной техники, к</w:t>
      </w:r>
      <w:r>
        <w:t>оммуникаций и связи;</w:t>
      </w:r>
    </w:p>
    <w:p w:rsidR="00000000" w:rsidRDefault="00D50470">
      <w:pPr>
        <w:pStyle w:val="just"/>
      </w:pPr>
      <w:r>
        <w:t>- опыт передовых отечественных и зарубежных предприятий в области технологии производства аналогичной продукции;</w:t>
      </w:r>
    </w:p>
    <w:p w:rsidR="00000000" w:rsidRDefault="00D50470">
      <w:pPr>
        <w:pStyle w:val="just"/>
      </w:pPr>
      <w:r>
        <w:t>- правила и нормы охраны труда.</w:t>
      </w:r>
    </w:p>
    <w:p w:rsidR="00000000" w:rsidRDefault="00D50470">
      <w:pPr>
        <w:pStyle w:val="just"/>
      </w:pPr>
      <w:r>
        <w:t>1.6. В своей деятельности инженер руководствуется:</w:t>
      </w:r>
    </w:p>
    <w:p w:rsidR="00000000" w:rsidRDefault="00D50470">
      <w:pPr>
        <w:pStyle w:val="just"/>
      </w:pPr>
      <w:r>
        <w:t>- нормативными актами и методическими м</w:t>
      </w:r>
      <w:r>
        <w:t>атериалами по вопросам выполняемой работы;</w:t>
      </w:r>
    </w:p>
    <w:p w:rsidR="00000000" w:rsidRDefault="00D50470">
      <w:pPr>
        <w:pStyle w:val="just"/>
      </w:pPr>
      <w:r>
        <w:t>- Правилами внутреннего трудового распорядка;</w:t>
      </w:r>
    </w:p>
    <w:p w:rsidR="00000000" w:rsidRDefault="00D5047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D50470">
      <w:pPr>
        <w:pStyle w:val="just"/>
      </w:pPr>
      <w:r>
        <w:t>- настоящей должностной инструкцией;</w:t>
      </w:r>
    </w:p>
    <w:p w:rsidR="00000000" w:rsidRDefault="00D50470">
      <w:pPr>
        <w:pStyle w:val="just"/>
      </w:pPr>
      <w:r>
        <w:t>- правилами по охране труда, производствен</w:t>
      </w:r>
      <w:r>
        <w:t>ной санитарии и противопожарной защите.</w:t>
      </w:r>
    </w:p>
    <w:p w:rsidR="00000000" w:rsidRDefault="00D50470">
      <w:pPr>
        <w:pStyle w:val="just"/>
      </w:pPr>
      <w:r>
        <w:t>1.7. В период временного отсутствия инженера его обязанности возлагаются на ____________________.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0470">
      <w:pPr>
        <w:pStyle w:val="just"/>
      </w:pPr>
      <w:r>
        <w:t>Инженер осуществляет следующие обязанности:</w:t>
      </w:r>
    </w:p>
    <w:p w:rsidR="00000000" w:rsidRDefault="00D50470">
      <w:pPr>
        <w:pStyle w:val="just"/>
      </w:pPr>
      <w:r>
        <w:t>Руководит проведением или проводит лаборато</w:t>
      </w:r>
      <w:r>
        <w:t>рные анализы, испытания и другие виды исследований сырья, полуфабрикатов, материалов, конструкций и готовой продукции для определения соответствия действующим техническим условиям и стандартам.</w:t>
      </w:r>
    </w:p>
    <w:p w:rsidR="00000000" w:rsidRDefault="00D50470">
      <w:pPr>
        <w:pStyle w:val="just"/>
      </w:pPr>
      <w:r>
        <w:t>Выполняет экспериментальные и исследовательские работы по изыс</w:t>
      </w:r>
      <w:r>
        <w:t>канию более экономичных и эффективных методов производства, а также лабораторного контроля производства.</w:t>
      </w:r>
    </w:p>
    <w:p w:rsidR="00000000" w:rsidRDefault="00D50470">
      <w:pPr>
        <w:pStyle w:val="just"/>
      </w:pPr>
      <w:r>
        <w:t>Осуществляет необходимые расчеты по проведенным анализам, испытаниям и исследованиям, анализирует полученные результаты и систематизирует их.</w:t>
      </w:r>
    </w:p>
    <w:p w:rsidR="00000000" w:rsidRDefault="00D50470">
      <w:pPr>
        <w:pStyle w:val="just"/>
      </w:pPr>
      <w:r>
        <w:t>Принимает</w:t>
      </w:r>
      <w:r>
        <w:t xml:space="preserve"> участие в разработке технологических процессов и исследовании их в период освоения, в разработке и внедрении стандартов и технических условий на используемые в производстве сырье, полуфабрикаты, материалы, а также в установлении прогрессивных норм их расх</w:t>
      </w:r>
      <w:r>
        <w:t>ода.</w:t>
      </w:r>
    </w:p>
    <w:p w:rsidR="00000000" w:rsidRDefault="00D50470">
      <w:pPr>
        <w:pStyle w:val="just"/>
      </w:pPr>
      <w:r>
        <w:t xml:space="preserve">На основе изучения передового отечественного и зарубежного опыта проведения лабораторных исследований в Организации разрабатывает новые и совершенствует действующие методы проведения лабораторных анализов, испытаний и исследований, оказывает помощь в </w:t>
      </w:r>
      <w:r>
        <w:t>их освоении.</w:t>
      </w:r>
    </w:p>
    <w:p w:rsidR="00000000" w:rsidRDefault="00D50470">
      <w:pPr>
        <w:pStyle w:val="just"/>
      </w:pPr>
      <w:r>
        <w:t>Исследует причины брака в производстве и принимает участие в разработке предложений по его предупреждению и устранению.</w:t>
      </w:r>
    </w:p>
    <w:p w:rsidR="00000000" w:rsidRDefault="00D50470">
      <w:pPr>
        <w:pStyle w:val="just"/>
      </w:pPr>
      <w:r>
        <w:t>Разрабатывает мероприятия по комплексному использованию сырья, по замене дефицитных материалов и изыскивает способы утилиза</w:t>
      </w:r>
      <w:r>
        <w:t>ции отходов производства.</w:t>
      </w:r>
    </w:p>
    <w:p w:rsidR="00000000" w:rsidRDefault="00D50470">
      <w:pPr>
        <w:pStyle w:val="just"/>
      </w:pPr>
      <w:r>
        <w:t>Следит за правильной эксплуатацией лабораторного оборудования и своевременным представлением его на периодическую государственную поверку.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0470">
      <w:pPr>
        <w:pStyle w:val="just"/>
      </w:pPr>
      <w:r>
        <w:t>Инженер имеет право:</w:t>
      </w:r>
    </w:p>
    <w:p w:rsidR="00000000" w:rsidRDefault="00D50470">
      <w:pPr>
        <w:pStyle w:val="just"/>
      </w:pPr>
      <w:r>
        <w:t>3.1. Требовать от руководства Организации оказания содействи</w:t>
      </w:r>
      <w:r>
        <w:t>я в исполнении своих обязанностей.</w:t>
      </w:r>
    </w:p>
    <w:p w:rsidR="00000000" w:rsidRDefault="00D50470">
      <w:pPr>
        <w:pStyle w:val="just"/>
      </w:pPr>
      <w:r>
        <w:t>3.2. Повышать свою квалификацию.</w:t>
      </w:r>
    </w:p>
    <w:p w:rsidR="00000000" w:rsidRDefault="00D50470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D5047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5047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0470">
      <w:pPr>
        <w:pStyle w:val="just"/>
      </w:pPr>
      <w:r>
        <w:t>Инженер несет отве</w:t>
      </w:r>
      <w:r>
        <w:t>тственность:</w:t>
      </w:r>
    </w:p>
    <w:p w:rsidR="00000000" w:rsidRDefault="00D5047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50470">
      <w:pPr>
        <w:pStyle w:val="just"/>
      </w:pPr>
      <w:r>
        <w:t>4.2. За правонарушения, совершенные в период осуществления своей</w:t>
      </w:r>
      <w:r>
        <w:t xml:space="preserve"> деятельности, - в соответствии с действующим гражданским, административным и уголовным законодательством.</w:t>
      </w:r>
    </w:p>
    <w:p w:rsidR="00000000" w:rsidRDefault="00D5047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0470">
      <w:pPr>
        <w:pStyle w:val="just"/>
      </w:pPr>
      <w:r>
        <w:t xml:space="preserve">5.1. Режим работы инженера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D50470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D50470">
      <w:pPr>
        <w:pStyle w:val="just"/>
      </w:pPr>
      <w:r>
        <w:t>5.3. В соответствии с _______________ раб</w:t>
      </w:r>
      <w:r>
        <w:t>отодатель проводит оценку эффективности деятельности инженера. Комплекс мероприятий по оценке эффективности утвержден ___________________ и включает в себя:</w:t>
      </w:r>
    </w:p>
    <w:p w:rsidR="00000000" w:rsidRDefault="00D50470">
      <w:pPr>
        <w:pStyle w:val="just"/>
      </w:pPr>
      <w:r>
        <w:t>- ___________________________</w:t>
      </w:r>
    </w:p>
    <w:p w:rsidR="00000000" w:rsidRDefault="00D50470">
      <w:pPr>
        <w:pStyle w:val="just"/>
      </w:pPr>
      <w:r>
        <w:t>- ___________________________</w:t>
      </w:r>
    </w:p>
    <w:p w:rsidR="00000000" w:rsidRDefault="00D50470">
      <w:pPr>
        <w:pStyle w:val="just"/>
      </w:pPr>
      <w:r>
        <w:t>- ___________________________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3"/>
        <w:rPr>
          <w:rFonts w:eastAsia="Times New Roman"/>
        </w:rPr>
      </w:pPr>
      <w:r>
        <w:rPr>
          <w:rFonts w:eastAsia="Times New Roman"/>
        </w:rPr>
        <w:t>6. ПРАВО</w:t>
      </w:r>
      <w:r>
        <w:rPr>
          <w:rFonts w:eastAsia="Times New Roman"/>
        </w:rPr>
        <w:t xml:space="preserve"> ПОДПИСИ</w:t>
      </w:r>
    </w:p>
    <w:p w:rsidR="00000000" w:rsidRDefault="00D50470">
      <w:pPr>
        <w:pStyle w:val="just"/>
      </w:pPr>
      <w:r>
        <w:t>6.1. Инженеру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D5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470">
      <w:pPr>
        <w:pStyle w:val="HTML"/>
      </w:pPr>
      <w:r>
        <w:t xml:space="preserve">    Должностная инструкция разработана на основании ____________</w:t>
      </w:r>
      <w:r>
        <w:t>___________</w:t>
      </w:r>
    </w:p>
    <w:p w:rsidR="00000000" w:rsidRDefault="00D50470">
      <w:pPr>
        <w:pStyle w:val="HTML"/>
      </w:pPr>
      <w:r>
        <w:t>__________________________________________________________________________.</w:t>
      </w:r>
    </w:p>
    <w:p w:rsidR="00000000" w:rsidRDefault="00D50470">
      <w:pPr>
        <w:pStyle w:val="HTML"/>
      </w:pPr>
      <w:r>
        <w:t>(наименование, номер и дата документа)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Руководитель структурного</w:t>
      </w:r>
    </w:p>
    <w:p w:rsidR="00000000" w:rsidRDefault="00D50470">
      <w:pPr>
        <w:pStyle w:val="HTML"/>
      </w:pPr>
      <w:r>
        <w:t>подразделения</w:t>
      </w:r>
    </w:p>
    <w:p w:rsidR="00000000" w:rsidRDefault="00D50470">
      <w:pPr>
        <w:pStyle w:val="HTML"/>
      </w:pPr>
      <w:r>
        <w:t>_____________________________                     _____________________</w:t>
      </w:r>
    </w:p>
    <w:p w:rsidR="00000000" w:rsidRDefault="00D50470">
      <w:pPr>
        <w:pStyle w:val="HTML"/>
      </w:pPr>
      <w:r>
        <w:t>(инициалы, фамилия)                                (подпись)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"__"___________ ____ г.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Согласовано:</w:t>
      </w:r>
    </w:p>
    <w:p w:rsidR="00000000" w:rsidRDefault="00D50470">
      <w:pPr>
        <w:pStyle w:val="HTML"/>
      </w:pPr>
      <w:r>
        <w:t>юридическая служба</w:t>
      </w:r>
    </w:p>
    <w:p w:rsidR="00000000" w:rsidRDefault="00D50470">
      <w:pPr>
        <w:pStyle w:val="HTML"/>
      </w:pPr>
      <w:r>
        <w:t>_____________________________                     _____________________</w:t>
      </w:r>
    </w:p>
    <w:p w:rsidR="00000000" w:rsidRDefault="00D50470">
      <w:pPr>
        <w:pStyle w:val="HTML"/>
      </w:pPr>
      <w:r>
        <w:t>(инициалы, фамилия)                                (подпись)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"__</w:t>
      </w:r>
      <w:r>
        <w:t>"___________ ____ г.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С инструкцией ознакомлен:</w:t>
      </w:r>
    </w:p>
    <w:p w:rsidR="00000000" w:rsidRDefault="00D50470">
      <w:pPr>
        <w:pStyle w:val="HTML"/>
      </w:pPr>
      <w:r>
        <w:t>(или: инструкцию получил)</w:t>
      </w:r>
    </w:p>
    <w:p w:rsidR="00000000" w:rsidRDefault="00D50470">
      <w:pPr>
        <w:pStyle w:val="HTML"/>
      </w:pPr>
      <w:r>
        <w:t>_____________________________                     _____________________</w:t>
      </w:r>
    </w:p>
    <w:p w:rsidR="00000000" w:rsidRDefault="00D50470">
      <w:pPr>
        <w:pStyle w:val="HTML"/>
      </w:pPr>
      <w:r>
        <w:t>(инициалы, фамилия)                                (подпись)</w:t>
      </w:r>
    </w:p>
    <w:p w:rsidR="00000000" w:rsidRDefault="00D50470">
      <w:pPr>
        <w:pStyle w:val="HTML"/>
      </w:pPr>
    </w:p>
    <w:p w:rsidR="00000000" w:rsidRDefault="00D50470">
      <w:pPr>
        <w:pStyle w:val="HTML"/>
      </w:pPr>
      <w:r>
        <w:t>"__"___________ ____ г.</w:t>
      </w:r>
    </w:p>
    <w:p w:rsidR="00000000" w:rsidRDefault="00D50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laboranta_2.htm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70"/>
    <w:rsid w:val="00D5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0694C-1064-4044-A738-5791AFBD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labora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инженера-лаборанта.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