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191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главного бухгалтера предприятия торговли</w:t>
      </w:r>
    </w:p>
    <w:p w:rsidR="00000000" w:rsidRDefault="00DC191B">
      <w:pPr>
        <w:pStyle w:val="HTML"/>
      </w:pPr>
      <w:r>
        <w:t>Составлена в ___ экз.                                  Утверждаю</w:t>
      </w:r>
    </w:p>
    <w:p w:rsidR="00000000" w:rsidRDefault="00DC191B">
      <w:pPr>
        <w:pStyle w:val="HTML"/>
      </w:pPr>
      <w:r>
        <w:t>_______________________________</w:t>
      </w:r>
    </w:p>
    <w:p w:rsidR="00000000" w:rsidRDefault="00DC191B">
      <w:pPr>
        <w:pStyle w:val="HTML"/>
      </w:pPr>
      <w:r>
        <w:t>(инициалы, фамилия)</w:t>
      </w:r>
    </w:p>
    <w:p w:rsidR="00000000" w:rsidRDefault="00DC191B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DC191B">
      <w:pPr>
        <w:pStyle w:val="HTML"/>
      </w:pPr>
      <w:r>
        <w:t>_________________________________           _______________________________</w:t>
      </w:r>
    </w:p>
    <w:p w:rsidR="00000000" w:rsidRDefault="00DC191B">
      <w:pPr>
        <w:pStyle w:val="HTML"/>
      </w:pPr>
      <w:r>
        <w:t>_________________________________           _______________________________</w:t>
      </w:r>
    </w:p>
    <w:p w:rsidR="00000000" w:rsidRDefault="00DC191B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DC191B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DC191B">
      <w:pPr>
        <w:pStyle w:val="HTML"/>
      </w:pPr>
      <w:r>
        <w:t>форма, адрес, телефон, адрес                  должностную инструкцию)</w:t>
      </w:r>
    </w:p>
    <w:p w:rsidR="00000000" w:rsidRDefault="00DC191B">
      <w:pPr>
        <w:pStyle w:val="HTML"/>
      </w:pPr>
      <w:r>
        <w:t>электронной почты, ОГРН, ИНН/КПП)</w:t>
      </w:r>
    </w:p>
    <w:p w:rsidR="00000000" w:rsidRDefault="00DC191B">
      <w:pPr>
        <w:pStyle w:val="HTML"/>
      </w:pPr>
      <w:r>
        <w:t>"___"_____________ ___ г. N _____            "___"_________________ ___ г.</w:t>
      </w:r>
    </w:p>
    <w:p w:rsidR="00000000" w:rsidRDefault="00DC19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91B">
      <w:pPr>
        <w:pStyle w:val="3"/>
        <w:rPr>
          <w:rFonts w:eastAsia="Times New Roman"/>
        </w:rPr>
      </w:pPr>
      <w:r>
        <w:rPr>
          <w:rFonts w:eastAsia="Times New Roman"/>
        </w:rPr>
        <w:t>ДОЛЖНО</w:t>
      </w:r>
      <w:r>
        <w:rPr>
          <w:rFonts w:eastAsia="Times New Roman"/>
        </w:rPr>
        <w:t>СТНАЯ ИНСТРУКЦИЯ главного бухгалтера предприятия торговли</w:t>
      </w:r>
    </w:p>
    <w:p w:rsidR="00000000" w:rsidRDefault="00DC191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C191B">
      <w:pPr>
        <w:pStyle w:val="just"/>
      </w:pPr>
      <w:r>
        <w:t>1.1. Настоящая должностная инструкция определяет функциональные обязанности, права и ответственность главного бухгалтера "____________" (далее - "организация").</w:t>
      </w:r>
    </w:p>
    <w:p w:rsidR="00000000" w:rsidRDefault="00DC191B">
      <w:pPr>
        <w:pStyle w:val="just"/>
      </w:pPr>
      <w:r>
        <w:t>1.2. Главный бухга</w:t>
      </w:r>
      <w:r>
        <w:t>лтер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DC191B">
      <w:pPr>
        <w:pStyle w:val="just"/>
      </w:pPr>
      <w:r>
        <w:t>1.3. Главный бухгалтер подчиняется непосредственно руководителю организации.</w:t>
      </w:r>
    </w:p>
    <w:p w:rsidR="00000000" w:rsidRDefault="00DC191B">
      <w:pPr>
        <w:pStyle w:val="just"/>
      </w:pPr>
      <w:r>
        <w:t>1.4. На должность глав</w:t>
      </w:r>
      <w:r>
        <w:t>ного бухгалтера назначается лицо, имеющее высшее профессиональное (экономическое) образование и стаж финансово-хозяйственной работы, в том числе на руководящих должностях, не менее 5 лет.</w:t>
      </w:r>
    </w:p>
    <w:p w:rsidR="00000000" w:rsidRDefault="00DC191B">
      <w:pPr>
        <w:pStyle w:val="just"/>
      </w:pPr>
      <w:r>
        <w:t>1.5. Главный бухгалтер должен знать:</w:t>
      </w:r>
    </w:p>
    <w:p w:rsidR="00000000" w:rsidRDefault="00DC191B">
      <w:pPr>
        <w:pStyle w:val="just"/>
      </w:pPr>
      <w:r>
        <w:t>- законодательство о бухгалтерс</w:t>
      </w:r>
      <w:r>
        <w:t>ком учете;</w:t>
      </w:r>
    </w:p>
    <w:p w:rsidR="00000000" w:rsidRDefault="00DC191B">
      <w:pPr>
        <w:pStyle w:val="just"/>
      </w:pPr>
      <w:r>
        <w:t>- постановления, распоряжения, приказы, другие руководящие, методические и нормативные материалы вышестоящих, финансовых и контрольно-ревизионных органов по вопросам организации бухгалтерского учета и составления отчетности, а также касающиеся х</w:t>
      </w:r>
      <w:r>
        <w:t>озяйственно-финансовой деятельности организации;</w:t>
      </w:r>
    </w:p>
    <w:p w:rsidR="00000000" w:rsidRDefault="00DC191B">
      <w:pPr>
        <w:pStyle w:val="just"/>
      </w:pPr>
      <w:r>
        <w:t>- гражданское право, финансовое, налоговое и хозяйственное законодательство;</w:t>
      </w:r>
    </w:p>
    <w:p w:rsidR="00000000" w:rsidRDefault="00DC191B">
      <w:pPr>
        <w:pStyle w:val="just"/>
      </w:pPr>
      <w:r>
        <w:t>- структуру организации, стратегию и перспективы ее развития;</w:t>
      </w:r>
    </w:p>
    <w:p w:rsidR="00000000" w:rsidRDefault="00DC191B">
      <w:pPr>
        <w:pStyle w:val="just"/>
      </w:pPr>
      <w:r>
        <w:t>- положения и инструкции по организации бухгалтерского учета в орган</w:t>
      </w:r>
      <w:r>
        <w:t>изации, правила его ведения;</w:t>
      </w:r>
    </w:p>
    <w:p w:rsidR="00000000" w:rsidRDefault="00DC191B">
      <w:pPr>
        <w:pStyle w:val="just"/>
      </w:pPr>
      <w:r>
        <w:t>- порядок оформления операций и организацию документооборота по участкам учета;</w:t>
      </w:r>
    </w:p>
    <w:p w:rsidR="00000000" w:rsidRDefault="00DC191B">
      <w:pPr>
        <w:pStyle w:val="just"/>
      </w:pPr>
      <w:r>
        <w:lastRenderedPageBreak/>
        <w:t>- формы и порядок финансовых расчетов;</w:t>
      </w:r>
    </w:p>
    <w:p w:rsidR="00000000" w:rsidRDefault="00DC191B">
      <w:pPr>
        <w:pStyle w:val="just"/>
      </w:pPr>
      <w:r>
        <w:t>- методы экономического анализа хозяйственно-финансовой деятельности организации, выявления внутрихозяйствен</w:t>
      </w:r>
      <w:r>
        <w:t>ных резервов;</w:t>
      </w:r>
    </w:p>
    <w:p w:rsidR="00000000" w:rsidRDefault="00DC191B">
      <w:pPr>
        <w:pStyle w:val="just"/>
      </w:pPr>
      <w:r>
        <w:t>- порядок приемки, оприходования, хранения и расходования денежных средств, товарно-материальных и других ценностей;</w:t>
      </w:r>
    </w:p>
    <w:p w:rsidR="00000000" w:rsidRDefault="00DC191B">
      <w:pPr>
        <w:pStyle w:val="just"/>
      </w:pPr>
      <w:r>
        <w:t>- правила расчета с дебиторами и кредиторами;</w:t>
      </w:r>
    </w:p>
    <w:p w:rsidR="00000000" w:rsidRDefault="00DC191B">
      <w:pPr>
        <w:pStyle w:val="just"/>
      </w:pPr>
      <w:r>
        <w:t>- условия налогообложения юридических и физических лиц;</w:t>
      </w:r>
    </w:p>
    <w:p w:rsidR="00000000" w:rsidRDefault="00DC191B">
      <w:pPr>
        <w:pStyle w:val="just"/>
      </w:pPr>
      <w:r>
        <w:t>- порядок списания со счетов бухгалтерского учета недостач, дебиторской задолженности и других потерь;</w:t>
      </w:r>
    </w:p>
    <w:p w:rsidR="00000000" w:rsidRDefault="00DC191B">
      <w:pPr>
        <w:pStyle w:val="just"/>
      </w:pPr>
      <w:r>
        <w:t>- правила проведения инвентаризаций денежных средств и товарно-материальных ценностей;</w:t>
      </w:r>
    </w:p>
    <w:p w:rsidR="00000000" w:rsidRDefault="00DC191B">
      <w:pPr>
        <w:pStyle w:val="just"/>
      </w:pPr>
      <w:r>
        <w:t xml:space="preserve">- порядок </w:t>
      </w:r>
      <w:r>
        <w:t>и сроки составления бухгалтерских балансов и отчетности;</w:t>
      </w:r>
    </w:p>
    <w:p w:rsidR="00000000" w:rsidRDefault="00DC191B">
      <w:pPr>
        <w:pStyle w:val="just"/>
      </w:pPr>
      <w:r>
        <w:t>- правила проведения проверок и документальных ревизий;</w:t>
      </w:r>
    </w:p>
    <w:p w:rsidR="00000000" w:rsidRDefault="00DC191B">
      <w:pPr>
        <w:pStyle w:val="just"/>
      </w:pPr>
      <w:r>
        <w:t>- современные средства вычислительной техники и возможности их применения для выполнения учетно-вычислительных работ и анализа производственно-</w:t>
      </w:r>
      <w:r>
        <w:t>хозяйственной и финансовой деятельности организации;</w:t>
      </w:r>
    </w:p>
    <w:p w:rsidR="00000000" w:rsidRDefault="00DC191B">
      <w:pPr>
        <w:pStyle w:val="just"/>
      </w:pPr>
      <w:r>
        <w:t>- передовой отечественный и зарубежный опыт совершенствования организации бухгалтерского учета;</w:t>
      </w:r>
    </w:p>
    <w:p w:rsidR="00000000" w:rsidRDefault="00DC191B">
      <w:pPr>
        <w:pStyle w:val="just"/>
      </w:pPr>
      <w:r>
        <w:t>- экономику, организацию производства, труда и управления;</w:t>
      </w:r>
    </w:p>
    <w:p w:rsidR="00000000" w:rsidRDefault="00DC191B">
      <w:pPr>
        <w:pStyle w:val="just"/>
      </w:pPr>
      <w:r>
        <w:t>- основы технологии производства;</w:t>
      </w:r>
    </w:p>
    <w:p w:rsidR="00000000" w:rsidRDefault="00DC191B">
      <w:pPr>
        <w:pStyle w:val="just"/>
      </w:pPr>
      <w:r>
        <w:t>- рыночные мет</w:t>
      </w:r>
      <w:r>
        <w:t>оды хозяйствования;</w:t>
      </w:r>
    </w:p>
    <w:p w:rsidR="00000000" w:rsidRDefault="00DC191B">
      <w:pPr>
        <w:pStyle w:val="just"/>
      </w:pPr>
      <w:r>
        <w:t>- законодательство о труде;</w:t>
      </w:r>
    </w:p>
    <w:p w:rsidR="00000000" w:rsidRDefault="00DC191B">
      <w:pPr>
        <w:pStyle w:val="just"/>
      </w:pPr>
      <w:r>
        <w:t>- правила и нормы охраны труда.</w:t>
      </w:r>
    </w:p>
    <w:p w:rsidR="00000000" w:rsidRDefault="00DC191B">
      <w:pPr>
        <w:pStyle w:val="just"/>
      </w:pPr>
      <w:r>
        <w:t>1.6. Главный бухгалтер должен владеть компьютером на уровне уверенного пользователя, в том числе компьютерными программами по бухгалтерскому учету.</w:t>
      </w:r>
    </w:p>
    <w:p w:rsidR="00000000" w:rsidRDefault="00DC191B">
      <w:pPr>
        <w:pStyle w:val="just"/>
      </w:pPr>
      <w:r>
        <w:t>1.7. Главный бухгалтер долже</w:t>
      </w:r>
      <w:r>
        <w:t>н обладать коммуникабельностью, энергичностью, позитивным настроем.</w:t>
      </w:r>
    </w:p>
    <w:p w:rsidR="00000000" w:rsidRDefault="00DC19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91B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DC191B">
      <w:pPr>
        <w:pStyle w:val="just"/>
      </w:pPr>
      <w:r>
        <w:t>2.1. Главный бухгалтер:</w:t>
      </w:r>
    </w:p>
    <w:p w:rsidR="00000000" w:rsidRDefault="00DC191B">
      <w:pPr>
        <w:pStyle w:val="just"/>
      </w:pPr>
      <w:r>
        <w:t>2.1.1. Осуществляет организацию бухгалтерского учета хозяйственно-финансовой деятельности и контроль над экономным использованием мат</w:t>
      </w:r>
      <w:r>
        <w:t>ериальных, трудовых и финансовых ресурсов, сохранностью собственности организации.</w:t>
      </w:r>
    </w:p>
    <w:p w:rsidR="00000000" w:rsidRDefault="00DC191B">
      <w:pPr>
        <w:pStyle w:val="just"/>
      </w:pPr>
      <w:r>
        <w:t>2.1.2. Формирует в соответствии с законодательством о бухгалтерском учете учетную политику, исходя из структуры и особенностей деятельности организации, необходимости обеспе</w:t>
      </w:r>
      <w:r>
        <w:t>чения его финансовой устойчивости.</w:t>
      </w:r>
    </w:p>
    <w:p w:rsidR="00000000" w:rsidRDefault="00DC191B">
      <w:pPr>
        <w:pStyle w:val="just"/>
      </w:pPr>
      <w:r>
        <w:t>2.1.3. Возглавляет работу по подготовке и принятию рабочего плана счетов, форм первичных учетных документов, применяемых для оформления хозяйственных операций, по которым не предусмотрены типовые формы, разработке форм до</w:t>
      </w:r>
      <w:r>
        <w:t>кументов внутренней бухгалтерской отчетности, а также обеспечению порядка проведения инвентаризаций, контроля над проведением хозяйственных операций, соблюдения технологии обработки бухгалтерской информации и порядка документооборота.</w:t>
      </w:r>
    </w:p>
    <w:p w:rsidR="00000000" w:rsidRDefault="00DC191B">
      <w:pPr>
        <w:pStyle w:val="just"/>
      </w:pPr>
      <w:r>
        <w:t>2.1.4. Обеспечивает р</w:t>
      </w:r>
      <w:r>
        <w:t>ациональную организацию бухгалтерского учета и отчетности в организации и в ее подразделениях на основе максимальной централизации учетно-вычислительных работ и применения современных технических средств и информационных технологий, прогрессивных форм и ме</w:t>
      </w:r>
      <w:r>
        <w:t>тодов учета и контроля, формирование и своевременное представление полной и достоверной бухгалтерской информации о деятельности организации, его имущественном положении, доходах и расходах, а также разработку и осуществление мероприятий, направленных на ук</w:t>
      </w:r>
      <w:r>
        <w:t>репление финансовой дисциплины.</w:t>
      </w:r>
    </w:p>
    <w:p w:rsidR="00000000" w:rsidRDefault="00DC191B">
      <w:pPr>
        <w:pStyle w:val="just"/>
      </w:pPr>
      <w:r>
        <w:t>2.1.5. Организует учет имущества, обязательств и хозяйственных операций, поступающих основных средств, товарно-материальных ценностей и денежных средств, своевременное отражение на счетах бухгалтерского учета операций, связа</w:t>
      </w:r>
      <w:r>
        <w:t>нных с их движением, учет издержек производства и обращения, исполнения смет расходов, реализации продукции, выполнения работ (услуг), результатов хозяйственно-финансовой деятельности организации, а также финансовых, расчетных и кредитных операций.</w:t>
      </w:r>
    </w:p>
    <w:p w:rsidR="00000000" w:rsidRDefault="00DC191B">
      <w:pPr>
        <w:pStyle w:val="just"/>
      </w:pPr>
      <w:r>
        <w:t xml:space="preserve">2.1.6. </w:t>
      </w:r>
      <w:r>
        <w:t xml:space="preserve">Обеспечивает законность, своевременность и правильность оформления документов, составление экономически обоснованных отчетных калькуляций себестоимости продукции, выполняемых работ (услуг), расчеты по заработной плате, правильное начисление и перечисление </w:t>
      </w:r>
      <w:r>
        <w:t>налогов и сборов в федеральный, региональный и местный бюджеты, страховых взносов в государственные внебюджетные социальные фонды, платежей в банковские учреждения, средств на финансирование капитальных вложений, погашение в установленные сроки задолженнос</w:t>
      </w:r>
      <w:r>
        <w:t>тей банкам по ссудам, а также отчисление средств на материальное стимулирование работников организации.</w:t>
      </w:r>
    </w:p>
    <w:p w:rsidR="00000000" w:rsidRDefault="00DC191B">
      <w:pPr>
        <w:pStyle w:val="just"/>
      </w:pPr>
      <w:r>
        <w:t>2.1.7. Осуществляет контроль над соблюдением порядка оформления первичных и бухгалтерских документов, расчетов и платежных обязательств, расходования фо</w:t>
      </w:r>
      <w:r>
        <w:t>нда заработной платы, за установлением должностных окладов работников организации, проведением инвентаризаций основных средств, товарно-материальных ценностей и денежных средств, проверок организации бухгалтерского учета и отчетности, а также документальны</w:t>
      </w:r>
      <w:r>
        <w:t>х ревизий в подразделениях организации.</w:t>
      </w:r>
    </w:p>
    <w:p w:rsidR="00000000" w:rsidRDefault="00DC191B">
      <w:pPr>
        <w:pStyle w:val="just"/>
      </w:pPr>
      <w:r>
        <w:t>2.1.8. Участвует в проведении экономического анализа хозяйственно-финансовой деятельности организации по данным бухгалтерского учета и отчетности в целях выявления внутрихозяйственных резервов, устранения потерь и не</w:t>
      </w:r>
      <w:r>
        <w:t>производительных затрат.</w:t>
      </w:r>
    </w:p>
    <w:p w:rsidR="00000000" w:rsidRDefault="00DC191B">
      <w:pPr>
        <w:pStyle w:val="just"/>
      </w:pPr>
      <w:r>
        <w:t xml:space="preserve">2.1.9. Принимает меры по предупреждению недостач, незаконного расходования денежных средств и товарно-материальных ценностей, нарушений финансового и хозяйственного законодательства. Участвует в оформлении материалов по недостачам </w:t>
      </w:r>
      <w:r>
        <w:t>и хищениям денежных средств и товарно-материальных ценностей, контролирует передачу в необходимых случаях этих материалов в следственные и судебные органы.</w:t>
      </w:r>
    </w:p>
    <w:p w:rsidR="00000000" w:rsidRDefault="00DC191B">
      <w:pPr>
        <w:pStyle w:val="just"/>
      </w:pPr>
      <w:r>
        <w:t>2.1.10. Принимает меры по накоплению финансовых средств для обеспечения финансовой устойчивости организации.</w:t>
      </w:r>
    </w:p>
    <w:p w:rsidR="00000000" w:rsidRDefault="00DC191B">
      <w:pPr>
        <w:pStyle w:val="just"/>
      </w:pPr>
      <w:r>
        <w:t>2.1.11. Осуществляет взаимодействие с банками по вопросам размещения свободных финансовых средств на банковских депозитных вкладах (сертификатах) и</w:t>
      </w:r>
      <w:r>
        <w:t xml:space="preserve"> приобретения государственных ценных бумаг, контроль над проведением учетных операций с депозитными и кредитными договорами, ценными бумагами.</w:t>
      </w:r>
    </w:p>
    <w:p w:rsidR="00000000" w:rsidRDefault="00DC191B">
      <w:pPr>
        <w:pStyle w:val="just"/>
      </w:pPr>
      <w:r>
        <w:t>2.1.12. Ведет работу по обеспечению строгого соблюдения штатной, финансовой и кассовой дисциплины, смет администр</w:t>
      </w:r>
      <w:r>
        <w:t>ативно-хозяйственных и других расходов, законности списания со счетов бухгалтерского учета недостач, дебиторской задолженности и других потерь, сохранности бухгалтерских документов, оформления и сдачи их в установленном порядке в архив.</w:t>
      </w:r>
    </w:p>
    <w:p w:rsidR="00000000" w:rsidRDefault="00DC191B">
      <w:pPr>
        <w:pStyle w:val="just"/>
      </w:pPr>
      <w:r>
        <w:t>2.1.13. Участвует в</w:t>
      </w:r>
      <w:r>
        <w:t xml:space="preserve"> разработке и внедрении рациональной плановой и учетной документации, прогрессивных форм и методов ведения бухгалтерского учета на основе применения современных средств вычислительной техники.</w:t>
      </w:r>
    </w:p>
    <w:p w:rsidR="00000000" w:rsidRDefault="00DC191B">
      <w:pPr>
        <w:pStyle w:val="just"/>
      </w:pPr>
      <w:r>
        <w:t xml:space="preserve">2.1.14. Обеспечивает составление баланса и оперативных сводных </w:t>
      </w:r>
      <w:r>
        <w:t>отчетов о доходах и расходах средств, об использовании бюджета, другой бухгалтерской и статистической отчетности, представление их в установленном порядке в соответствующие органы.</w:t>
      </w:r>
    </w:p>
    <w:p w:rsidR="00000000" w:rsidRDefault="00DC191B">
      <w:pPr>
        <w:pStyle w:val="just"/>
      </w:pPr>
      <w:r>
        <w:t xml:space="preserve">2.1.15. Оказывает методическую помощь работникам подразделений организации </w:t>
      </w:r>
      <w:r>
        <w:t>по вопросам бухгалтерского учета, контроля, отчетности и экономического анализа.</w:t>
      </w:r>
    </w:p>
    <w:p w:rsidR="00000000" w:rsidRDefault="00DC191B">
      <w:pPr>
        <w:pStyle w:val="just"/>
      </w:pPr>
      <w:r>
        <w:t>2.1.16. Следит за сохранностью документов бухгалтерского учета и за организацией хранения документов бухгалтерского учета.</w:t>
      </w:r>
    </w:p>
    <w:p w:rsidR="00000000" w:rsidRDefault="00DC191B">
      <w:pPr>
        <w:pStyle w:val="just"/>
      </w:pPr>
      <w:r>
        <w:t>2.1.17. Руководит работниками бухгалтерии.</w:t>
      </w:r>
    </w:p>
    <w:p w:rsidR="00000000" w:rsidRDefault="00DC19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91B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DC191B">
      <w:pPr>
        <w:pStyle w:val="just"/>
      </w:pPr>
      <w:r>
        <w:t>3.1. Главный бухгалтер имеет право:</w:t>
      </w:r>
    </w:p>
    <w:p w:rsidR="00000000" w:rsidRDefault="00DC191B">
      <w:pPr>
        <w:pStyle w:val="just"/>
      </w:pPr>
      <w:r>
        <w:t>3.1.1. Знакомиться с проектами решений руководителя организации, касающимися деятельности возглавляемого отдела.</w:t>
      </w:r>
    </w:p>
    <w:p w:rsidR="00000000" w:rsidRDefault="00DC191B">
      <w:pPr>
        <w:pStyle w:val="just"/>
      </w:pPr>
      <w:r>
        <w:t>3.1.2. Участвовать в обсуждении вопросов, касающихся исполняемых им должностных обязанностей.</w:t>
      </w:r>
    </w:p>
    <w:p w:rsidR="00000000" w:rsidRDefault="00DC191B">
      <w:pPr>
        <w:pStyle w:val="just"/>
      </w:pPr>
      <w:r>
        <w:t>3.1.3. Вноси</w:t>
      </w:r>
      <w:r>
        <w:t>ть на рассмотрение руководителя организации предложения по улучшению деятельности возглавляемого отдела.</w:t>
      </w:r>
    </w:p>
    <w:p w:rsidR="00000000" w:rsidRDefault="00DC191B">
      <w:pPr>
        <w:pStyle w:val="just"/>
      </w:pPr>
      <w:r>
        <w:t>3.1.4. Осуществлять взаимодействие с руководителями других структурных подразделений организации.</w:t>
      </w:r>
    </w:p>
    <w:p w:rsidR="00000000" w:rsidRDefault="00DC191B">
      <w:pPr>
        <w:pStyle w:val="just"/>
      </w:pPr>
      <w:r>
        <w:t xml:space="preserve">3.1.5. Подписывать (визировать) документы в пределах </w:t>
      </w:r>
      <w:r>
        <w:t>своей компетенции.</w:t>
      </w:r>
    </w:p>
    <w:p w:rsidR="00000000" w:rsidRDefault="00DC191B">
      <w:pPr>
        <w:pStyle w:val="just"/>
      </w:pPr>
      <w:r>
        <w:t>3.1.6. Вносить руководству организации предложения о поощрении отличившихся работников, наложении взысканий на нарушителей производственной и трудовой дисциплины.</w:t>
      </w:r>
    </w:p>
    <w:p w:rsidR="00000000" w:rsidRDefault="00DC191B">
      <w:pPr>
        <w:pStyle w:val="just"/>
      </w:pPr>
      <w:r>
        <w:t>3.1.7. Требовать от руководителя организации оказания содействия в исполне</w:t>
      </w:r>
      <w:r>
        <w:t>нии своих должностных обязанностей и прав.</w:t>
      </w:r>
    </w:p>
    <w:p w:rsidR="00000000" w:rsidRDefault="00DC19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91B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DC191B">
      <w:pPr>
        <w:pStyle w:val="just"/>
      </w:pPr>
      <w:r>
        <w:t>4.1. Главный бухгалтер несет ответственность:</w:t>
      </w:r>
    </w:p>
    <w:p w:rsidR="00000000" w:rsidRDefault="00DC191B">
      <w:pPr>
        <w:pStyle w:val="just"/>
      </w:pPr>
      <w:r>
        <w:t>4.1.1. За неисполнение или ненадлежащее исполнение своих обязанностей, предусмотренных настоящей должностной инструкцией, - в соответствии с действ</w:t>
      </w:r>
      <w:r>
        <w:t>ующим трудовым законодательством.</w:t>
      </w:r>
    </w:p>
    <w:p w:rsidR="00000000" w:rsidRDefault="00DC191B">
      <w:pPr>
        <w:pStyle w:val="just"/>
      </w:pPr>
      <w:r>
        <w:t>4.1.2.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 РФ.</w:t>
      </w:r>
    </w:p>
    <w:p w:rsidR="00000000" w:rsidRDefault="00DC191B">
      <w:pPr>
        <w:pStyle w:val="just"/>
      </w:pPr>
      <w:r>
        <w:t xml:space="preserve">4.1.3. За причинение материального ущерба - в </w:t>
      </w:r>
      <w:r>
        <w:t>соответствии с действующим законодательством РФ.</w:t>
      </w:r>
    </w:p>
    <w:p w:rsidR="00000000" w:rsidRDefault="00DC191B">
      <w:pPr>
        <w:pStyle w:val="just"/>
      </w:pPr>
      <w:r>
        <w:t>4.1.4. За нарушение Правил внутреннего трудового распорядка, правил противопожарной безопасности и техники безопасности, установленных в организации, - в соответствии с действующим законодательством РФ.</w:t>
      </w:r>
    </w:p>
    <w:p w:rsidR="00000000" w:rsidRDefault="00DC19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91B">
      <w:pPr>
        <w:pStyle w:val="3"/>
        <w:rPr>
          <w:rFonts w:eastAsia="Times New Roman"/>
        </w:rPr>
      </w:pPr>
      <w:r>
        <w:rPr>
          <w:rFonts w:eastAsia="Times New Roman"/>
        </w:rPr>
        <w:t xml:space="preserve">5. </w:t>
      </w:r>
      <w:r>
        <w:rPr>
          <w:rFonts w:eastAsia="Times New Roman"/>
        </w:rPr>
        <w:t>УСЛОВИЯ РАБОТЫ</w:t>
      </w:r>
    </w:p>
    <w:p w:rsidR="00000000" w:rsidRDefault="00DC191B">
      <w:pPr>
        <w:pStyle w:val="just"/>
      </w:pPr>
      <w:r>
        <w:t>5.1. Режим работы главного бухгалтера определяется в соответствии с Правилами внутреннего трудового распорядка, установленными в организации.</w:t>
      </w:r>
    </w:p>
    <w:p w:rsidR="00000000" w:rsidRDefault="00DC191B">
      <w:pPr>
        <w:pStyle w:val="just"/>
      </w:pPr>
      <w:r>
        <w:t>5.2. В связи с производственной необходимостью главный бухгалтер может выезжать в служебные командировки (в т.ч. местного значения).</w:t>
      </w:r>
    </w:p>
    <w:p w:rsidR="00000000" w:rsidRDefault="00DC191B">
      <w:pPr>
        <w:pStyle w:val="just"/>
      </w:pPr>
      <w:r>
        <w:t>5.3. Для решения оперативных вопросов по обеспечению финансово-хозяйственной деятельности главному бухгалтеру может выделят</w:t>
      </w:r>
      <w:r>
        <w:t>ься служебный автотранспорт.</w:t>
      </w:r>
    </w:p>
    <w:p w:rsidR="00000000" w:rsidRDefault="00DC191B">
      <w:pPr>
        <w:pStyle w:val="just"/>
      </w:pPr>
      <w:r>
        <w:t>5.4. В соответствии с ____________________ работодатель проводит оценку эффективности работы главного бухгалтера. Комплекс мероприятий по оценке эффективности утвержден _________ и включает в себя:</w:t>
      </w:r>
    </w:p>
    <w:p w:rsidR="00000000" w:rsidRDefault="00DC191B">
      <w:pPr>
        <w:pStyle w:val="just"/>
      </w:pPr>
      <w:r>
        <w:t>- _____________________,</w:t>
      </w:r>
    </w:p>
    <w:p w:rsidR="00000000" w:rsidRDefault="00DC191B">
      <w:pPr>
        <w:pStyle w:val="just"/>
      </w:pPr>
      <w:r>
        <w:t>- __</w:t>
      </w:r>
      <w:r>
        <w:t>___________________,</w:t>
      </w:r>
    </w:p>
    <w:p w:rsidR="00000000" w:rsidRDefault="00DC191B">
      <w:pPr>
        <w:pStyle w:val="just"/>
      </w:pPr>
      <w:r>
        <w:t>- _____________________.</w:t>
      </w:r>
    </w:p>
    <w:p w:rsidR="00000000" w:rsidRDefault="00DC19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91B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DC191B">
      <w:pPr>
        <w:pStyle w:val="HTML"/>
      </w:pPr>
      <w:r>
        <w:t>__________________________________________________________________________.</w:t>
      </w:r>
    </w:p>
    <w:p w:rsidR="00000000" w:rsidRDefault="00DC191B">
      <w:pPr>
        <w:pStyle w:val="HTML"/>
      </w:pPr>
      <w:r>
        <w:t>(наименование, номер и дата документа)</w:t>
      </w:r>
    </w:p>
    <w:p w:rsidR="00000000" w:rsidRDefault="00DC191B">
      <w:pPr>
        <w:pStyle w:val="HTML"/>
      </w:pPr>
    </w:p>
    <w:p w:rsidR="00000000" w:rsidRDefault="00DC191B">
      <w:pPr>
        <w:pStyle w:val="HTML"/>
      </w:pPr>
      <w:r>
        <w:t>Руководитель стру</w:t>
      </w:r>
      <w:r>
        <w:t>ктурного</w:t>
      </w:r>
    </w:p>
    <w:p w:rsidR="00000000" w:rsidRDefault="00DC191B">
      <w:pPr>
        <w:pStyle w:val="HTML"/>
      </w:pPr>
      <w:r>
        <w:t>подразделения</w:t>
      </w:r>
    </w:p>
    <w:p w:rsidR="00000000" w:rsidRDefault="00DC191B">
      <w:pPr>
        <w:pStyle w:val="HTML"/>
      </w:pPr>
      <w:r>
        <w:t>____________________________           _____________________</w:t>
      </w:r>
    </w:p>
    <w:p w:rsidR="00000000" w:rsidRDefault="00DC191B">
      <w:pPr>
        <w:pStyle w:val="HTML"/>
      </w:pPr>
      <w:r>
        <w:t>(инициалы, фамилия)                     (подпись)</w:t>
      </w:r>
    </w:p>
    <w:p w:rsidR="00000000" w:rsidRDefault="00DC191B">
      <w:pPr>
        <w:pStyle w:val="HTML"/>
      </w:pPr>
    </w:p>
    <w:p w:rsidR="00000000" w:rsidRDefault="00DC191B">
      <w:pPr>
        <w:pStyle w:val="HTML"/>
      </w:pPr>
      <w:r>
        <w:t>"__"_____________ ___ г.</w:t>
      </w:r>
    </w:p>
    <w:p w:rsidR="00000000" w:rsidRDefault="00DC191B">
      <w:pPr>
        <w:pStyle w:val="HTML"/>
      </w:pPr>
    </w:p>
    <w:p w:rsidR="00000000" w:rsidRDefault="00DC191B">
      <w:pPr>
        <w:pStyle w:val="HTML"/>
      </w:pPr>
      <w:r>
        <w:t>Согласовано:</w:t>
      </w:r>
    </w:p>
    <w:p w:rsidR="00000000" w:rsidRDefault="00DC191B">
      <w:pPr>
        <w:pStyle w:val="HTML"/>
      </w:pPr>
      <w:r>
        <w:t>юридическая служба</w:t>
      </w:r>
    </w:p>
    <w:p w:rsidR="00000000" w:rsidRDefault="00DC191B">
      <w:pPr>
        <w:pStyle w:val="HTML"/>
      </w:pPr>
      <w:r>
        <w:t>____________________________           _____________________</w:t>
      </w:r>
    </w:p>
    <w:p w:rsidR="00000000" w:rsidRDefault="00DC191B">
      <w:pPr>
        <w:pStyle w:val="HTML"/>
      </w:pPr>
      <w:r>
        <w:t>(и</w:t>
      </w:r>
      <w:r>
        <w:t>нициалы, фамилия)                     (подпись)</w:t>
      </w:r>
    </w:p>
    <w:p w:rsidR="00000000" w:rsidRDefault="00DC191B">
      <w:pPr>
        <w:pStyle w:val="HTML"/>
      </w:pPr>
    </w:p>
    <w:p w:rsidR="00000000" w:rsidRDefault="00DC191B">
      <w:pPr>
        <w:pStyle w:val="HTML"/>
      </w:pPr>
      <w:r>
        <w:t>"__"_____________ ___ г.</w:t>
      </w:r>
    </w:p>
    <w:p w:rsidR="00000000" w:rsidRDefault="00DC191B">
      <w:pPr>
        <w:pStyle w:val="HTML"/>
      </w:pPr>
    </w:p>
    <w:p w:rsidR="00000000" w:rsidRDefault="00DC191B">
      <w:pPr>
        <w:pStyle w:val="HTML"/>
      </w:pPr>
      <w:r>
        <w:t>С инструкцией ознакомлен:</w:t>
      </w:r>
    </w:p>
    <w:p w:rsidR="00000000" w:rsidRDefault="00DC191B">
      <w:pPr>
        <w:pStyle w:val="HTML"/>
      </w:pPr>
      <w:r>
        <w:t>(или: инструкцию получил)</w:t>
      </w:r>
    </w:p>
    <w:p w:rsidR="00000000" w:rsidRDefault="00DC191B">
      <w:pPr>
        <w:pStyle w:val="HTML"/>
      </w:pPr>
    </w:p>
    <w:p w:rsidR="00000000" w:rsidRDefault="00DC191B">
      <w:pPr>
        <w:pStyle w:val="HTML"/>
      </w:pPr>
      <w:r>
        <w:t>____________________________           _____________________</w:t>
      </w:r>
    </w:p>
    <w:p w:rsidR="00000000" w:rsidRDefault="00DC191B">
      <w:pPr>
        <w:pStyle w:val="HTML"/>
      </w:pPr>
      <w:r>
        <w:t>(инициалы, фамилия)                     (подпись)</w:t>
      </w:r>
    </w:p>
    <w:p w:rsidR="00000000" w:rsidRDefault="00DC191B">
      <w:pPr>
        <w:pStyle w:val="HTML"/>
      </w:pPr>
      <w:r>
        <w:t>"__"</w:t>
      </w:r>
      <w:r>
        <w:t>_____________ ___ г.</w:t>
      </w:r>
    </w:p>
    <w:p w:rsidR="00000000" w:rsidRDefault="00DC19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ps://порядокправа.рф/obrazecy/dolzhnostnaya_instrukciya_glavnogo_buxgaltera_predpriyatiya_torgovli.htm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91B"/>
    <w:rsid w:val="00DC1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DAC9BC-8A25-4F30-8280-67E6968E7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lavnogo_buxgaltera_predpriyatiya_torgovl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1801</Words>
  <Characters>10268</Characters>
  <Application>Microsoft Office Word</Application>
  <DocSecurity>0</DocSecurity>
  <Lines>85</Lines>
  <Paragraphs>24</Paragraphs>
  <ScaleCrop>false</ScaleCrop>
  <Company/>
  <LinksUpToDate>false</LinksUpToDate>
  <CharactersWithSpaces>12045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главного бухгалтера предприятия торговли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2022-08-06T21:16:00Z</dcterms:created>
  <dcterms:modified xsi:type="dcterms:W3CDTF">2022-08-06T21:16:00Z</dcterms:modified>
</cp:coreProperties>
</file>