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56B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(генерального директора) энергосбытовой организации</w:t>
      </w:r>
    </w:p>
    <w:p w:rsidR="00000000" w:rsidRDefault="002D56B4">
      <w:pPr>
        <w:pStyle w:val="right"/>
      </w:pPr>
      <w:r>
        <w:t>УТВЕРЖДАЮ Руководитель ________________________ ______________________ (____________) "____"_____________________ ______ г. М.П.</w:t>
      </w:r>
    </w:p>
    <w:p w:rsidR="00000000" w:rsidRDefault="002D5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6B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директора (генерального директора) энергосбытовой организации</w:t>
      </w:r>
    </w:p>
    <w:p w:rsidR="00000000" w:rsidRDefault="002D56B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D56B4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директора (генерального директора) _____________ (д</w:t>
      </w:r>
      <w:r>
        <w:t>алее - Организация).</w:t>
      </w:r>
    </w:p>
    <w:p w:rsidR="00000000" w:rsidRDefault="002D56B4">
      <w:pPr>
        <w:pStyle w:val="just"/>
      </w:pPr>
      <w:r>
        <w:t>1.2. Директор (генеральный директор)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2D56B4">
      <w:pPr>
        <w:pStyle w:val="just"/>
      </w:pPr>
      <w:r>
        <w:t>1.3. Директор (генеральный директор) подчиняется непосредс</w:t>
      </w:r>
      <w:r>
        <w:t>твенно _______________ Организации.</w:t>
      </w:r>
    </w:p>
    <w:p w:rsidR="00000000" w:rsidRDefault="002D56B4">
      <w:pPr>
        <w:pStyle w:val="just"/>
      </w:pPr>
      <w:r>
        <w:t>1.4. Квалификационные требования к лицу, назначаемому на должность:</w:t>
      </w:r>
    </w:p>
    <w:p w:rsidR="00000000" w:rsidRDefault="002D56B4">
      <w:pPr>
        <w:pStyle w:val="just"/>
      </w:pPr>
      <w:r>
        <w:t>- высшее профессиональное (техническое или экономическое) образование;</w:t>
      </w:r>
    </w:p>
    <w:p w:rsidR="00000000" w:rsidRDefault="002D56B4">
      <w:pPr>
        <w:pStyle w:val="just"/>
      </w:pPr>
      <w:r>
        <w:t xml:space="preserve">- стаж работы на руководящих должностях в энергетических организациях не менее 5 </w:t>
      </w:r>
      <w:r>
        <w:t>лет.</w:t>
      </w:r>
    </w:p>
    <w:p w:rsidR="00000000" w:rsidRDefault="002D56B4">
      <w:pPr>
        <w:pStyle w:val="just"/>
      </w:pPr>
      <w:r>
        <w:t>1.5. Директор (генеральный директор) должен знать:</w:t>
      </w:r>
    </w:p>
    <w:p w:rsidR="00000000" w:rsidRDefault="002D56B4">
      <w:pPr>
        <w:pStyle w:val="just"/>
      </w:pPr>
      <w:r>
        <w:t xml:space="preserve">- законы и иные нормативные правовые акты, определяющие основные направления развития экономики и электроэнергетики, регламентирующие производственно-хозяйственные, экономические и другие отношения в </w:t>
      </w:r>
      <w:r>
        <w:t>сфере электроэнергетики;</w:t>
      </w:r>
    </w:p>
    <w:p w:rsidR="00000000" w:rsidRDefault="002D56B4">
      <w:pPr>
        <w:pStyle w:val="just"/>
      </w:pPr>
      <w:r>
        <w:t>- организационно-распорядительные, нормативные, методические документы, регламентирующие деятельность энергосбытовой организации;</w:t>
      </w:r>
    </w:p>
    <w:p w:rsidR="00000000" w:rsidRDefault="002D56B4">
      <w:pPr>
        <w:pStyle w:val="just"/>
      </w:pPr>
      <w:r>
        <w:t>- основные технологические процессы производства, распределения, передачи и сбыта энергии, мощности г</w:t>
      </w:r>
      <w:r>
        <w:t>енерирующих и передающих установок энергетических организаций - партнеров по совместному бизнесу;</w:t>
      </w:r>
    </w:p>
    <w:p w:rsidR="00000000" w:rsidRDefault="002D56B4">
      <w:pPr>
        <w:pStyle w:val="just"/>
      </w:pPr>
      <w:r>
        <w:t>- типовые схемы учета энергии для всех категорий потребителей;</w:t>
      </w:r>
    </w:p>
    <w:p w:rsidR="00000000" w:rsidRDefault="002D56B4">
      <w:pPr>
        <w:pStyle w:val="just"/>
      </w:pPr>
      <w:r>
        <w:t>- порядок составления бизнес-планов и плановых бюджетов энергосбытовой деятельности;</w:t>
      </w:r>
    </w:p>
    <w:p w:rsidR="00000000" w:rsidRDefault="002D56B4">
      <w:pPr>
        <w:pStyle w:val="just"/>
      </w:pPr>
      <w:r>
        <w:lastRenderedPageBreak/>
        <w:t>- условия,</w:t>
      </w:r>
      <w:r>
        <w:t xml:space="preserve"> порядок подачи ценовых заявок на покупаемую энергию, проведения торгов по поставкам электрической энергии (мощности) на оптовом и розничных рынках;</w:t>
      </w:r>
    </w:p>
    <w:p w:rsidR="00000000" w:rsidRDefault="002D56B4">
      <w:pPr>
        <w:pStyle w:val="just"/>
      </w:pPr>
      <w:r>
        <w:t xml:space="preserve">- правила заключения и исполнения публичных договоров на оптовом и розничных рынках электрической энергии, </w:t>
      </w:r>
      <w:r>
        <w:t>порядок оформления, продления и пересмотра договоров покупки-продажи энергии, оказания услуг по передаче энергии и других договоров;</w:t>
      </w:r>
    </w:p>
    <w:p w:rsidR="00000000" w:rsidRDefault="002D56B4">
      <w:pPr>
        <w:pStyle w:val="just"/>
      </w:pPr>
      <w:r>
        <w:t>- порядок обеспечения юридической защиты интересов энергосбытовой организации в судебных органах;</w:t>
      </w:r>
    </w:p>
    <w:p w:rsidR="00000000" w:rsidRDefault="002D56B4">
      <w:pPr>
        <w:pStyle w:val="just"/>
      </w:pPr>
      <w:r>
        <w:t>- перспективы техническо-</w:t>
      </w:r>
      <w:r>
        <w:t>экономического развития электроэнергетики, экономики обслуживаемого региона (территории);</w:t>
      </w:r>
    </w:p>
    <w:p w:rsidR="00000000" w:rsidRDefault="002D56B4">
      <w:pPr>
        <w:pStyle w:val="just"/>
      </w:pPr>
      <w:r>
        <w:t>- конъюнктуру рынка энергетических ресурсов;</w:t>
      </w:r>
    </w:p>
    <w:p w:rsidR="00000000" w:rsidRDefault="002D56B4">
      <w:pPr>
        <w:pStyle w:val="just"/>
      </w:pPr>
      <w:r>
        <w:t>- структуру электро- и теплопотребления по обслуживаемым потребителям (по отраслям хозяйства и категориям потребителей, в</w:t>
      </w:r>
      <w:r>
        <w:t>еличине присоединенной мощности и уровням напряжения присоединенных к передающей сети приемников электрической энергии, видам и отпускным параметрам теплоносителя и т.д.);</w:t>
      </w:r>
    </w:p>
    <w:p w:rsidR="00000000" w:rsidRDefault="002D56B4">
      <w:pPr>
        <w:pStyle w:val="just"/>
      </w:pPr>
      <w:r>
        <w:t>- текущее финансовое состояние основных обслуживаемых потребителей энергии;</w:t>
      </w:r>
    </w:p>
    <w:p w:rsidR="00000000" w:rsidRDefault="002D56B4">
      <w:pPr>
        <w:pStyle w:val="just"/>
      </w:pPr>
      <w:r>
        <w:t>- основн</w:t>
      </w:r>
      <w:r>
        <w:t>ые методы анализа и прогнозирования динамики энергопотребления, изучения платежеспособности потребителей энергии, систему экономических индикаторов состояния рынка энергетических ресурсов;</w:t>
      </w:r>
    </w:p>
    <w:p w:rsidR="00000000" w:rsidRDefault="002D56B4">
      <w:pPr>
        <w:pStyle w:val="just"/>
      </w:pPr>
      <w:r>
        <w:t xml:space="preserve">- порядок ценообразования в сфере государственного регулирования и </w:t>
      </w:r>
      <w:r>
        <w:t>сфере конкурентных цен (тарифов) на электрическую и тепловую энергию;</w:t>
      </w:r>
    </w:p>
    <w:p w:rsidR="00000000" w:rsidRDefault="002D56B4">
      <w:pPr>
        <w:pStyle w:val="just"/>
      </w:pPr>
      <w:r>
        <w:t>- хозяйственные, финансовые и другие производственные связи организации с субъектами совместного бизнеса, потребителями энергии и другими организациями;</w:t>
      </w:r>
    </w:p>
    <w:p w:rsidR="00000000" w:rsidRDefault="002D56B4">
      <w:pPr>
        <w:pStyle w:val="just"/>
      </w:pPr>
      <w:r>
        <w:t>- основы гражданского, администра</w:t>
      </w:r>
      <w:r>
        <w:t>тивного, финансового и налогового законодательства;</w:t>
      </w:r>
    </w:p>
    <w:p w:rsidR="00000000" w:rsidRDefault="002D56B4">
      <w:pPr>
        <w:pStyle w:val="just"/>
      </w:pPr>
      <w:r>
        <w:t>- современные методы хозяйственного управления и управления персоналом;</w:t>
      </w:r>
    </w:p>
    <w:p w:rsidR="00000000" w:rsidRDefault="002D56B4">
      <w:pPr>
        <w:pStyle w:val="just"/>
      </w:pPr>
      <w:r>
        <w:t>- Правила технической эксплуатации электрических станций и сетей РФ;</w:t>
      </w:r>
    </w:p>
    <w:p w:rsidR="00000000" w:rsidRDefault="002D56B4">
      <w:pPr>
        <w:pStyle w:val="just"/>
      </w:pPr>
      <w:r>
        <w:t>- Правила работы с персоналом в организациях электроэнергетики РФ;</w:t>
      </w:r>
    </w:p>
    <w:p w:rsidR="00000000" w:rsidRDefault="002D56B4">
      <w:pPr>
        <w:pStyle w:val="just"/>
      </w:pPr>
      <w:r>
        <w:t>- правила оптового рынка, основные положения о функционировании оптового и розничных рынков энергии;</w:t>
      </w:r>
    </w:p>
    <w:p w:rsidR="00000000" w:rsidRDefault="002D56B4">
      <w:pPr>
        <w:pStyle w:val="just"/>
      </w:pPr>
      <w:r>
        <w:t>- Правила пользования электрической и тепловой энергией, правила и инструкции по учету э</w:t>
      </w:r>
      <w:r>
        <w:t>нергии при ее производстве, передаче, распределении и отпуске потребителям;</w:t>
      </w:r>
    </w:p>
    <w:p w:rsidR="00000000" w:rsidRDefault="002D56B4">
      <w:pPr>
        <w:pStyle w:val="just"/>
      </w:pPr>
      <w:r>
        <w:t>- действующие (утвержденные) регулируемые цены (тарифы) на электрическую и тепловую энергию (для всех категорий обслуживаемых потребителей) и договорные тарифы конкурентного оптово</w:t>
      </w:r>
      <w:r>
        <w:t>го и розничных рынков за генерируемую и отпускаемую потребителям энергию (мощность);</w:t>
      </w:r>
    </w:p>
    <w:p w:rsidR="00000000" w:rsidRDefault="002D56B4">
      <w:pPr>
        <w:pStyle w:val="just"/>
      </w:pPr>
      <w:r>
        <w:t>- порядок оплаты услуг по передаче энергии оперативно-диспетчерскому управлению, услуг администратора торговой сети;</w:t>
      </w:r>
    </w:p>
    <w:p w:rsidR="00000000" w:rsidRDefault="002D56B4">
      <w:pPr>
        <w:pStyle w:val="just"/>
      </w:pPr>
      <w:r>
        <w:t>- правила технической эксплуатации электро- и теплоисп</w:t>
      </w:r>
      <w:r>
        <w:t>ользующих установок потребителей;</w:t>
      </w:r>
    </w:p>
    <w:p w:rsidR="00000000" w:rsidRDefault="002D56B4">
      <w:pPr>
        <w:pStyle w:val="just"/>
      </w:pPr>
      <w:r>
        <w:t>- правила и инструкции по гражданской обороне, другие правила и инструкции (состав и объем знаний по ним определяются органом, в котором проводятся периодические проверки знаний директора (генерального директора));</w:t>
      </w:r>
    </w:p>
    <w:p w:rsidR="00000000" w:rsidRDefault="002D56B4">
      <w:pPr>
        <w:pStyle w:val="just"/>
      </w:pPr>
      <w:r>
        <w:t>- научн</w:t>
      </w:r>
      <w:r>
        <w:t>о-технические достижения и передовой опыт в области энергосбытовой деятельности;</w:t>
      </w:r>
    </w:p>
    <w:p w:rsidR="00000000" w:rsidRDefault="002D56B4">
      <w:pPr>
        <w:pStyle w:val="just"/>
      </w:pPr>
      <w:r>
        <w:t>- основы экономики и организации производства, труда и управления в электроэнергетике;</w:t>
      </w:r>
    </w:p>
    <w:p w:rsidR="00000000" w:rsidRDefault="002D56B4">
      <w:pPr>
        <w:pStyle w:val="just"/>
      </w:pPr>
      <w:r>
        <w:t>- основы социологии и управленческой психологии;</w:t>
      </w:r>
    </w:p>
    <w:p w:rsidR="00000000" w:rsidRDefault="002D56B4">
      <w:pPr>
        <w:pStyle w:val="just"/>
      </w:pPr>
      <w:r>
        <w:t>- порядок разработки и заключения колле</w:t>
      </w:r>
      <w:r>
        <w:t>ктивного договора, отраслевых тарифных соглашений, регулирования трудовых отношений, подготовки и представления отчетности;</w:t>
      </w:r>
    </w:p>
    <w:p w:rsidR="00000000" w:rsidRDefault="002D56B4">
      <w:pPr>
        <w:pStyle w:val="just"/>
      </w:pPr>
      <w:r>
        <w:t>- трудовое законодательство;</w:t>
      </w:r>
    </w:p>
    <w:p w:rsidR="00000000" w:rsidRDefault="002D56B4">
      <w:pPr>
        <w:pStyle w:val="just"/>
      </w:pPr>
      <w:r>
        <w:t>- правила по охране труда и пожарной безопасности.</w:t>
      </w:r>
    </w:p>
    <w:p w:rsidR="00000000" w:rsidRDefault="002D56B4">
      <w:pPr>
        <w:pStyle w:val="just"/>
      </w:pPr>
      <w:r>
        <w:t>1.6. В период временного отсутствия директора (генер</w:t>
      </w:r>
      <w:r>
        <w:t>ального директора) его обязанности возлагаются на ____________________.</w:t>
      </w:r>
    </w:p>
    <w:p w:rsidR="00000000" w:rsidRDefault="002D5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6B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D56B4">
      <w:pPr>
        <w:pStyle w:val="just"/>
      </w:pPr>
      <w:r>
        <w:t>Директор (генеральный директор):</w:t>
      </w:r>
    </w:p>
    <w:p w:rsidR="00000000" w:rsidRDefault="002D56B4">
      <w:pPr>
        <w:pStyle w:val="just"/>
      </w:pPr>
      <w:r>
        <w:t>2.1. Руководит в соответствии с действующим законодательством производственно-хозяйственной и финансово-экономической де</w:t>
      </w:r>
      <w:r>
        <w:t>ятельностью Организации.</w:t>
      </w:r>
    </w:p>
    <w:p w:rsidR="00000000" w:rsidRDefault="002D56B4">
      <w:pPr>
        <w:pStyle w:val="just"/>
      </w:pPr>
      <w:r>
        <w:t>2.2. Организует работу подчиненных работников и структурных подразделений Организации, обеспечивает их эффективное взаимодействие между собой, а также с представителями субъектов электроэнергетики, оптового и розничных рынков энерг</w:t>
      </w:r>
      <w:r>
        <w:t>ии (генерирующих и сетевых компаний, администратора торговой системы оптового рынка энергии, системного оператора, организаций - потребителей энергии), органов власти, других организаций.</w:t>
      </w:r>
    </w:p>
    <w:p w:rsidR="00000000" w:rsidRDefault="002D56B4">
      <w:pPr>
        <w:pStyle w:val="just"/>
      </w:pPr>
      <w:r>
        <w:t>2.3. Распределяет обязанности по руководству отдельными направлениям</w:t>
      </w:r>
      <w:r>
        <w:t>и деятельности Организации и обслуживаемыми абонентами между своими заместителями и другими работниками, производственными, функциональными службами и отделами, территориально обособленными подразделениями (филиалами, межрайонными и районными отделениями).</w:t>
      </w:r>
    </w:p>
    <w:p w:rsidR="00000000" w:rsidRDefault="002D56B4">
      <w:pPr>
        <w:pStyle w:val="just"/>
      </w:pPr>
      <w:r>
        <w:t>2.4. Издает приказы и другие распорядительные документы по регламентации деятельности Организации.</w:t>
      </w:r>
    </w:p>
    <w:p w:rsidR="00000000" w:rsidRDefault="002D56B4">
      <w:pPr>
        <w:pStyle w:val="just"/>
      </w:pPr>
      <w:r>
        <w:t>2.5. Организует работу по:</w:t>
      </w:r>
    </w:p>
    <w:p w:rsidR="00000000" w:rsidRDefault="002D56B4">
      <w:pPr>
        <w:pStyle w:val="just"/>
      </w:pPr>
      <w:r>
        <w:t>- изучению, анализу и прогнозированию конъюнктуры оптового и розничных рынков электрической и тепловой энергии в обслуживаемом ре</w:t>
      </w:r>
      <w:r>
        <w:t>гионе (территории);</w:t>
      </w:r>
    </w:p>
    <w:p w:rsidR="00000000" w:rsidRDefault="002D56B4">
      <w:pPr>
        <w:pStyle w:val="just"/>
      </w:pPr>
      <w:r>
        <w:t>- сбору и обобщению заявок на энергоснабжение;</w:t>
      </w:r>
    </w:p>
    <w:p w:rsidR="00000000" w:rsidRDefault="002D56B4">
      <w:pPr>
        <w:pStyle w:val="just"/>
      </w:pPr>
      <w:r>
        <w:t>- оценке текущей и перспективной платежеспособности обслуживаемых и потенциальных потребителей;</w:t>
      </w:r>
    </w:p>
    <w:p w:rsidR="00000000" w:rsidRDefault="002D56B4">
      <w:pPr>
        <w:pStyle w:val="just"/>
      </w:pPr>
      <w:r>
        <w:t>- подготовке бизнес-планов и плановых бюджетов покупки-продажи электрической и тепловой энерг</w:t>
      </w:r>
      <w:r>
        <w:t>ии.</w:t>
      </w:r>
    </w:p>
    <w:p w:rsidR="00000000" w:rsidRDefault="002D56B4">
      <w:pPr>
        <w:pStyle w:val="just"/>
      </w:pPr>
      <w:r>
        <w:t>2.6. Обеспечивает участие представителей Организации в проводимых торгах на оптовом рынке электрической энергии и мощности.</w:t>
      </w:r>
    </w:p>
    <w:p w:rsidR="00000000" w:rsidRDefault="002D56B4">
      <w:pPr>
        <w:pStyle w:val="just"/>
      </w:pPr>
      <w:r>
        <w:t>2.7. Контролирует соблюдение условий минимизации хозяйственного риска, обеспечения гарантий по возмещению ущерба из-за нарушений субъектами договоров своих обязательств, защиту имущественных интересов как энергосбытовой организации, так и всех других участ</w:t>
      </w:r>
      <w:r>
        <w:t>ников совместного бизнеса по производству, передаче и реализации отпущенной энергии (мощности) при ведении договорной и претензионно-исковой работы.</w:t>
      </w:r>
    </w:p>
    <w:p w:rsidR="00000000" w:rsidRDefault="002D56B4">
      <w:pPr>
        <w:pStyle w:val="just"/>
      </w:pPr>
      <w:r>
        <w:t>2.8. Обеспечивает своевременное и правильное начисление оплаты и выставление платежей за отпущенную потреби</w:t>
      </w:r>
      <w:r>
        <w:t>телям энергию (использованную мощность).</w:t>
      </w:r>
    </w:p>
    <w:p w:rsidR="00000000" w:rsidRDefault="002D56B4">
      <w:pPr>
        <w:pStyle w:val="just"/>
      </w:pPr>
      <w:r>
        <w:t>2.9. В соответствии с требованиями нормативных документов и условиями договоров обеспечивает контроль прохождения платежей в банковских учреждениях, поступления их на расчетные счета Организации, своевременного пере</w:t>
      </w:r>
      <w:r>
        <w:t>числения оплаты поставщикам энергии, организациям, оказывающим услуги по передаче энергии, и другим организациям - участникам совместного бизнеса по производству, распределению, передаче и реализации энергии.</w:t>
      </w:r>
    </w:p>
    <w:p w:rsidR="00000000" w:rsidRDefault="002D56B4">
      <w:pPr>
        <w:pStyle w:val="just"/>
      </w:pPr>
      <w:r>
        <w:t>2.10. Принимает необходимые меры по обеспечению</w:t>
      </w:r>
      <w:r>
        <w:t xml:space="preserve"> снижения дебиторской и кредиторской задолженности, контролирует эффективность ведения индивидуальной работы с потребителями-должниками.</w:t>
      </w:r>
    </w:p>
    <w:p w:rsidR="00000000" w:rsidRDefault="002D56B4">
      <w:pPr>
        <w:pStyle w:val="just"/>
      </w:pPr>
      <w:r>
        <w:t>2.11. Обеспечивает ведение постоянной работы структурных подразделений и работников Организации, направленной на:</w:t>
      </w:r>
    </w:p>
    <w:p w:rsidR="00000000" w:rsidRDefault="002D56B4">
      <w:pPr>
        <w:pStyle w:val="just"/>
      </w:pPr>
      <w:r>
        <w:t>- уве</w:t>
      </w:r>
      <w:r>
        <w:t>личение поступления доходов и получения прибыли от купли-продажи электрической и тепловой энергии, количества обслуживаемых платежеспособных потребителей и повышение качества обслуживания;</w:t>
      </w:r>
    </w:p>
    <w:p w:rsidR="00000000" w:rsidRDefault="002D56B4">
      <w:pPr>
        <w:pStyle w:val="just"/>
      </w:pPr>
      <w:r>
        <w:t>- совершенствование систем расчетов, внедрение (развитие) автоматиз</w:t>
      </w:r>
      <w:r>
        <w:t>ированной системы контроля и управления энергопотребления (АСКУЭ).</w:t>
      </w:r>
    </w:p>
    <w:p w:rsidR="00000000" w:rsidRDefault="002D56B4">
      <w:pPr>
        <w:pStyle w:val="just"/>
      </w:pPr>
      <w:r>
        <w:t>2.12. Принимает необходимые меры по:</w:t>
      </w:r>
    </w:p>
    <w:p w:rsidR="00000000" w:rsidRDefault="002D56B4">
      <w:pPr>
        <w:pStyle w:val="just"/>
      </w:pPr>
      <w:r>
        <w:t>- обеспечению Организации квалифицированными кадрами, их рациональной расстановке, использованию и повышению квалификации;</w:t>
      </w:r>
    </w:p>
    <w:p w:rsidR="00000000" w:rsidRDefault="002D56B4">
      <w:pPr>
        <w:pStyle w:val="just"/>
      </w:pPr>
      <w:r>
        <w:t>- проведению аттестации работ</w:t>
      </w:r>
      <w:r>
        <w:t>ников на соответствие занимаемой должности;</w:t>
      </w:r>
    </w:p>
    <w:p w:rsidR="00000000" w:rsidRDefault="002D56B4">
      <w:pPr>
        <w:pStyle w:val="just"/>
      </w:pPr>
      <w:r>
        <w:t>- выдвижению кандидатов, подготовке и служебному продвижению резерва руководящего состава Организации;</w:t>
      </w:r>
    </w:p>
    <w:p w:rsidR="00000000" w:rsidRDefault="002D56B4">
      <w:pPr>
        <w:pStyle w:val="just"/>
      </w:pPr>
      <w:r>
        <w:t>- ведению постоянной работы с персоналом, направленной на поддержание его готовности к выполнению своих профе</w:t>
      </w:r>
      <w:r>
        <w:t>ссиональных функций.</w:t>
      </w:r>
    </w:p>
    <w:p w:rsidR="00000000" w:rsidRDefault="002D56B4">
      <w:pPr>
        <w:pStyle w:val="just"/>
      </w:pPr>
      <w:r>
        <w:t>2.13. Совместно с профсоюзной организацией обеспечивает подготовку и обсуждение проекта коллективного договора, а также необходимые условия для выполнения условий принятого договора.</w:t>
      </w:r>
    </w:p>
    <w:p w:rsidR="00000000" w:rsidRDefault="002D56B4">
      <w:pPr>
        <w:pStyle w:val="just"/>
      </w:pPr>
      <w:r>
        <w:t>2.14. Обеспечивает выполнение организацией своих обя</w:t>
      </w:r>
      <w:r>
        <w:t>зательств перед вышестоящими органами, участниками совместного бизнеса, потребителями энергии, поставщиками и подрядчиками, бюджетными органами, внебюджетными фондами, а также обязательств по трудовым договорам (контрактам), коллективному договору.</w:t>
      </w:r>
    </w:p>
    <w:p w:rsidR="00000000" w:rsidRDefault="002D56B4">
      <w:pPr>
        <w:pStyle w:val="just"/>
      </w:pPr>
      <w:r>
        <w:t>2.15. Р</w:t>
      </w:r>
      <w:r>
        <w:t>уководит работой по совершенствованию системы материального и морального стимулирования коллективов подразделений и отдельных работников Организации.</w:t>
      </w:r>
    </w:p>
    <w:p w:rsidR="00000000" w:rsidRDefault="002D56B4">
      <w:pPr>
        <w:pStyle w:val="just"/>
      </w:pPr>
      <w:r>
        <w:t xml:space="preserve">2.16. Обеспечивает здоровые и безопасные условия труда, организует ведение постоянной работы по улучшению </w:t>
      </w:r>
      <w:r>
        <w:t>состояния охраны труда и пожарной безопасности.</w:t>
      </w:r>
    </w:p>
    <w:p w:rsidR="00000000" w:rsidRDefault="002D56B4">
      <w:pPr>
        <w:pStyle w:val="just"/>
      </w:pPr>
      <w:r>
        <w:t>2.17. Проводит работу по разъяснению политики Организации, поддерживает постоянные связи с представителями средств массовой информации и общественных организаций.</w:t>
      </w:r>
    </w:p>
    <w:p w:rsidR="00000000" w:rsidRDefault="002D56B4">
      <w:pPr>
        <w:pStyle w:val="just"/>
      </w:pPr>
      <w:r>
        <w:t>2.18. Обеспечивает ведение всех видов учета и</w:t>
      </w:r>
      <w:r>
        <w:t xml:space="preserve"> подготовку отчетности согласно установленному перечню.</w:t>
      </w:r>
    </w:p>
    <w:p w:rsidR="00000000" w:rsidRDefault="002D56B4">
      <w:pPr>
        <w:pStyle w:val="just"/>
      </w:pPr>
      <w:r>
        <w:t>2.19. Участвует в работе совета директоров, отчитывается о производственно-хозяйственной и финансово-экономической деятельности Организации перед правлением и другими руководящими органами акционерног</w:t>
      </w:r>
      <w:r>
        <w:t>о общества (компании) электроэнергетики, органами государственного управления и контроля.</w:t>
      </w:r>
    </w:p>
    <w:p w:rsidR="00000000" w:rsidRDefault="002D5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6B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D56B4">
      <w:pPr>
        <w:pStyle w:val="just"/>
      </w:pPr>
      <w:r>
        <w:t>Директор (генеральный директор) имеет право:</w:t>
      </w:r>
    </w:p>
    <w:p w:rsidR="00000000" w:rsidRDefault="002D56B4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2D56B4">
      <w:pPr>
        <w:pStyle w:val="just"/>
      </w:pPr>
      <w:r>
        <w:t>3.2. Знакомиться</w:t>
      </w:r>
      <w:r>
        <w:t xml:space="preserve"> с проектами решений руководства Организации, касающимися его деятельности.</w:t>
      </w:r>
    </w:p>
    <w:p w:rsidR="00000000" w:rsidRDefault="002D56B4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D56B4">
      <w:pPr>
        <w:pStyle w:val="just"/>
      </w:pPr>
      <w:r>
        <w:t>3.4. Получать служебную информацию, необходимую для осуществлени</w:t>
      </w:r>
      <w:r>
        <w:t>я своих обязанностей.</w:t>
      </w:r>
    </w:p>
    <w:p w:rsidR="00000000" w:rsidRDefault="002D5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6B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D56B4">
      <w:pPr>
        <w:pStyle w:val="just"/>
      </w:pPr>
      <w:r>
        <w:t>Директор (генеральный директор) несет ответственность:</w:t>
      </w:r>
    </w:p>
    <w:p w:rsidR="00000000" w:rsidRDefault="002D56B4">
      <w:pPr>
        <w:pStyle w:val="just"/>
      </w:pPr>
      <w:r>
        <w:t xml:space="preserve">4.1. За неисполнение или ненадлежащее исполнение своих </w:t>
      </w:r>
      <w:r>
        <w:t>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D56B4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</w:t>
      </w:r>
      <w:r>
        <w:t>ативным и уголовным законодательством.</w:t>
      </w:r>
    </w:p>
    <w:p w:rsidR="00000000" w:rsidRDefault="002D56B4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2D56B4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</w:t>
      </w:r>
      <w:r>
        <w:t>енных Организацией.</w:t>
      </w:r>
    </w:p>
    <w:p w:rsidR="00000000" w:rsidRDefault="002D5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6B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D56B4">
      <w:pPr>
        <w:pStyle w:val="just"/>
      </w:pPr>
      <w:r>
        <w:t>5.1. Режим работы директора (генерального директора) определяется в соответствии с правилами внутреннего трудового распорядка, установленными в Организации.</w:t>
      </w:r>
    </w:p>
    <w:p w:rsidR="00000000" w:rsidRDefault="002D56B4">
      <w:pPr>
        <w:pStyle w:val="just"/>
      </w:pPr>
      <w:r>
        <w:t>5.2. В соответствии с ____________________ работодатель пров</w:t>
      </w:r>
      <w:r>
        <w:t>одит оценку эффективности работы директора (генерального директора). Комплекс мероприятий по оценке эффективности утвержден _________ и включает в себя:</w:t>
      </w:r>
    </w:p>
    <w:p w:rsidR="00000000" w:rsidRDefault="002D56B4">
      <w:pPr>
        <w:pStyle w:val="just"/>
      </w:pPr>
      <w:r>
        <w:t>- _____________________,</w:t>
      </w:r>
    </w:p>
    <w:p w:rsidR="00000000" w:rsidRDefault="002D56B4">
      <w:pPr>
        <w:pStyle w:val="just"/>
      </w:pPr>
      <w:r>
        <w:t>- _____________________,</w:t>
      </w:r>
    </w:p>
    <w:p w:rsidR="00000000" w:rsidRDefault="002D56B4">
      <w:pPr>
        <w:pStyle w:val="just"/>
      </w:pPr>
      <w:r>
        <w:t>- _____________________.</w:t>
      </w:r>
    </w:p>
    <w:p w:rsidR="00000000" w:rsidRDefault="002D5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6B4">
      <w:pPr>
        <w:pStyle w:val="just"/>
      </w:pPr>
      <w:r>
        <w:t>Настоящая инструкция разраб</w:t>
      </w:r>
      <w:r>
        <w:t>отана на основании Постановления Минтруда РФ от 29.01.2004 N 4 "Об утверждении Квалификационного справочника должностей руководителей, специалистов и других служащих организаций электроэнергетики" и в соответствии с Трудовым кодексом РФ.</w:t>
      </w:r>
    </w:p>
    <w:p w:rsidR="00000000" w:rsidRDefault="002D5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6B4">
      <w:pPr>
        <w:pStyle w:val="HTML"/>
      </w:pPr>
      <w:r>
        <w:t>_________________</w:t>
      </w:r>
      <w:r>
        <w:t>____________      _____________      _____________________</w:t>
      </w:r>
    </w:p>
    <w:p w:rsidR="00000000" w:rsidRDefault="002D56B4">
      <w:pPr>
        <w:pStyle w:val="HTML"/>
      </w:pPr>
      <w:r>
        <w:t>(должность лица, составившего        (подпись)               (Ф.И.О.)</w:t>
      </w:r>
    </w:p>
    <w:p w:rsidR="00000000" w:rsidRDefault="002D56B4">
      <w:pPr>
        <w:pStyle w:val="HTML"/>
      </w:pPr>
      <w:r>
        <w:t>инструкцию)</w:t>
      </w:r>
    </w:p>
    <w:p w:rsidR="00000000" w:rsidRDefault="002D56B4">
      <w:pPr>
        <w:pStyle w:val="HTML"/>
      </w:pPr>
    </w:p>
    <w:p w:rsidR="00000000" w:rsidRDefault="002D56B4">
      <w:pPr>
        <w:pStyle w:val="HTML"/>
      </w:pPr>
      <w:r>
        <w:t>"___"__________ ___ г.</w:t>
      </w:r>
    </w:p>
    <w:p w:rsidR="00000000" w:rsidRDefault="002D56B4">
      <w:pPr>
        <w:pStyle w:val="HTML"/>
      </w:pPr>
    </w:p>
    <w:p w:rsidR="00000000" w:rsidRDefault="002D56B4">
      <w:pPr>
        <w:pStyle w:val="HTML"/>
      </w:pPr>
      <w:r>
        <w:t>СОГЛАСОВАНО:</w:t>
      </w:r>
    </w:p>
    <w:p w:rsidR="00000000" w:rsidRDefault="002D56B4">
      <w:pPr>
        <w:pStyle w:val="HTML"/>
      </w:pPr>
    </w:p>
    <w:p w:rsidR="00000000" w:rsidRDefault="002D56B4">
      <w:pPr>
        <w:pStyle w:val="HTML"/>
      </w:pPr>
      <w:r>
        <w:t>Юрисконсульт                       _____________      _____________________</w:t>
      </w:r>
    </w:p>
    <w:p w:rsidR="00000000" w:rsidRDefault="002D56B4">
      <w:pPr>
        <w:pStyle w:val="HTML"/>
      </w:pPr>
      <w:r>
        <w:t>(подпись)               (Ф.И.О.)</w:t>
      </w:r>
    </w:p>
    <w:p w:rsidR="00000000" w:rsidRDefault="002D56B4">
      <w:pPr>
        <w:pStyle w:val="HTML"/>
      </w:pPr>
    </w:p>
    <w:p w:rsidR="00000000" w:rsidRDefault="002D56B4">
      <w:pPr>
        <w:pStyle w:val="HTML"/>
      </w:pPr>
      <w:r>
        <w:t>"___"__________ ___ г.</w:t>
      </w:r>
    </w:p>
    <w:p w:rsidR="00000000" w:rsidRDefault="002D56B4">
      <w:pPr>
        <w:pStyle w:val="HTML"/>
      </w:pPr>
    </w:p>
    <w:p w:rsidR="00000000" w:rsidRDefault="002D56B4">
      <w:pPr>
        <w:pStyle w:val="HTML"/>
      </w:pPr>
      <w:r>
        <w:t>С инструкцией ознакомлен:          _____________      _____________________</w:t>
      </w:r>
    </w:p>
    <w:p w:rsidR="00000000" w:rsidRDefault="002D56B4">
      <w:pPr>
        <w:pStyle w:val="HTML"/>
      </w:pPr>
      <w:r>
        <w:t>(подпись)               (Ф.И.О.)</w:t>
      </w:r>
    </w:p>
    <w:p w:rsidR="00000000" w:rsidRDefault="002D56B4">
      <w:pPr>
        <w:pStyle w:val="HTML"/>
      </w:pPr>
    </w:p>
    <w:p w:rsidR="00000000" w:rsidRDefault="002D56B4">
      <w:pPr>
        <w:pStyle w:val="HTML"/>
      </w:pPr>
      <w:r>
        <w:t>"___"____________ ____ г.</w:t>
      </w:r>
    </w:p>
    <w:p w:rsidR="00000000" w:rsidRDefault="002D56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докправа.рф/obrazecy/dolzhnostnaya_instrukciya_direktora_generalnogo_direktora_energosbytovoj_organizacii.htm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6B4"/>
    <w:rsid w:val="002D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AC9782-33E5-44D1-BC12-0CDE3F0FA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generalnogo_direktora_energosbyto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1906</Words>
  <Characters>10866</Characters>
  <Application>Microsoft Office Word</Application>
  <DocSecurity>0</DocSecurity>
  <Lines>90</Lines>
  <Paragraphs>25</Paragraphs>
  <ScaleCrop>false</ScaleCrop>
  <Company/>
  <LinksUpToDate>false</LinksUpToDate>
  <CharactersWithSpaces>12747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(генерального директора) энергосбытовой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2022-08-06T20:39:00Z</dcterms:created>
  <dcterms:modified xsi:type="dcterms:W3CDTF">2022-08-06T20:39:00Z</dcterms:modified>
</cp:coreProperties>
</file>