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7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архитектора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архитектора</w:t>
      </w: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E47E8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архитектора "___________" (далее - "Организация").</w:t>
      </w:r>
    </w:p>
    <w:p w:rsidR="00000000" w:rsidRDefault="004E47E8">
      <w:pPr>
        <w:pStyle w:val="just"/>
      </w:pPr>
      <w:r>
        <w:t>1.2. Архитектор назначается на должность и освобождается от должности в установленном действующим трудов</w:t>
      </w:r>
      <w:r>
        <w:t>ым законодательством порядке приказом руководителя Организации.</w:t>
      </w:r>
    </w:p>
    <w:p w:rsidR="00000000" w:rsidRDefault="004E47E8">
      <w:pPr>
        <w:pStyle w:val="just"/>
      </w:pPr>
      <w:r>
        <w:t>1.3. Архитектор подчиняется непосредственно ___________________________.</w:t>
      </w:r>
    </w:p>
    <w:p w:rsidR="00000000" w:rsidRDefault="004E47E8">
      <w:pPr>
        <w:pStyle w:val="just"/>
      </w:pPr>
      <w:r>
        <w:t>1.4. На должность архитектора I категории назначается лицо, имеющее высшее профессиональное образование по специальност</w:t>
      </w:r>
      <w:r>
        <w:t>и "Архитектура", "Дизайн архитектурной среды", "Реставрация и реконструкция архитектурного наследия" или высшее профессиональное образование и профессиональную переподготовку по направлению "Архитектура"; стаж работы в должности архитектора II категории не</w:t>
      </w:r>
      <w:r>
        <w:t xml:space="preserve"> менее 2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4E47E8">
      <w:pPr>
        <w:pStyle w:val="just"/>
      </w:pPr>
      <w:r>
        <w:t>На должность архитектора II категории назначается лицо, имеющее высшее профессиональное образование по специальност</w:t>
      </w:r>
      <w:r>
        <w:t>и "Архитектура", "Дизайн архитектурной среды", "Реставрация и реконструкция архитектурного наследия" или высшее профессиональное образование и профессиональную переподготовку по направлению "Архитектура"; стаж работы в должности архитектора не менее 2 лет;</w:t>
      </w:r>
      <w:r>
        <w:t xml:space="preserve">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4E47E8">
      <w:pPr>
        <w:pStyle w:val="just"/>
      </w:pPr>
      <w:r>
        <w:t>На должность архитектора назначается лицо, имеющее высшее профессиональное образование по специальности "Архитектура", "Дизайн а</w:t>
      </w:r>
      <w:r>
        <w:t>рхитектурной среды", "Реставрация и реконструкция архитектурного наследия" или высшее профессиональное образование и профессиональную переподготовку по направлению "Архитектура" без предъявления требований к стажу работы; повышение квалификации не реже одн</w:t>
      </w:r>
      <w:r>
        <w:t xml:space="preserve">ого раза в 5 лет и наличие квалификационного аттестата на соответствие занимаемой должности либо среднее профессиональное образование по специальности "Архитектура"; стаж работы по специальности не менее 2 лет; повышение квалификации не реже одного раза в </w:t>
      </w:r>
      <w:r>
        <w:t>5 лет и наличие квалификационного аттестата на соответствие занимаемой должности.</w:t>
      </w:r>
    </w:p>
    <w:p w:rsidR="00000000" w:rsidRDefault="004E47E8">
      <w:pPr>
        <w:pStyle w:val="just"/>
      </w:pPr>
      <w:r>
        <w:lastRenderedPageBreak/>
        <w:t>1.5. Архитектор должен знать:</w:t>
      </w:r>
    </w:p>
    <w:p w:rsidR="00000000" w:rsidRDefault="004E47E8">
      <w:pPr>
        <w:pStyle w:val="just"/>
      </w:pPr>
      <w:r>
        <w:t>- законы и иные нормативные правовые акты Российской Федерации в области архитектуры и градостроительной деятельности;</w:t>
      </w:r>
    </w:p>
    <w:p w:rsidR="00000000" w:rsidRDefault="004E47E8">
      <w:pPr>
        <w:pStyle w:val="just"/>
      </w:pPr>
      <w:r>
        <w:t>- распорядительные, метод</w:t>
      </w:r>
      <w:r>
        <w:t>ические и нормативные документы по проектированию, строительству и эксплуатации объектов;</w:t>
      </w:r>
    </w:p>
    <w:p w:rsidR="00000000" w:rsidRDefault="004E47E8">
      <w:pPr>
        <w:pStyle w:val="just"/>
      </w:pPr>
      <w:r>
        <w:t>- методы проектирования и проведения технико-экономических расчетов; технические, художественные, экономические, экологические, социальные и другие требования, предъя</w:t>
      </w:r>
      <w:r>
        <w:t>вляемые к проектируемым объектам;</w:t>
      </w:r>
    </w:p>
    <w:p w:rsidR="00000000" w:rsidRDefault="004E47E8">
      <w:pPr>
        <w:pStyle w:val="just"/>
      </w:pPr>
      <w:r>
        <w:t>- специфику региональных и местных природных, экономических, экологических, социальных и других условий реализации градостроительных и архитектурных решений;</w:t>
      </w:r>
    </w:p>
    <w:p w:rsidR="00000000" w:rsidRDefault="004E47E8">
      <w:pPr>
        <w:pStyle w:val="just"/>
      </w:pPr>
      <w:r>
        <w:t>- виды и свойства строительных материалов и конструкций;</w:t>
      </w:r>
    </w:p>
    <w:p w:rsidR="00000000" w:rsidRDefault="004E47E8">
      <w:pPr>
        <w:pStyle w:val="just"/>
      </w:pPr>
      <w:r>
        <w:t>- требо</w:t>
      </w:r>
      <w:r>
        <w:t>вания охраны окружающей среды;</w:t>
      </w:r>
    </w:p>
    <w:p w:rsidR="00000000" w:rsidRDefault="004E47E8">
      <w:pPr>
        <w:pStyle w:val="just"/>
      </w:pPr>
      <w:r>
        <w:t>- передовой отечественный и зарубежный опыт проектирования и строительства;</w:t>
      </w:r>
    </w:p>
    <w:p w:rsidR="00000000" w:rsidRDefault="004E47E8">
      <w:pPr>
        <w:pStyle w:val="just"/>
      </w:pPr>
      <w:r>
        <w:t>- стандарты, технические условия и другие нормативные документы по разработке и оформлению проектно-сметной документации;</w:t>
      </w:r>
    </w:p>
    <w:p w:rsidR="00000000" w:rsidRDefault="004E47E8">
      <w:pPr>
        <w:pStyle w:val="just"/>
      </w:pPr>
      <w:r>
        <w:t>- технологию строительства;</w:t>
      </w:r>
      <w:r>
        <w:t xml:space="preserve"> технические средства проектирования и строительства;</w:t>
      </w:r>
    </w:p>
    <w:p w:rsidR="00000000" w:rsidRDefault="004E47E8">
      <w:pPr>
        <w:pStyle w:val="just"/>
      </w:pPr>
      <w:r>
        <w:t>- организацию труда;</w:t>
      </w:r>
    </w:p>
    <w:p w:rsidR="00000000" w:rsidRDefault="004E47E8">
      <w:pPr>
        <w:pStyle w:val="just"/>
      </w:pPr>
      <w:r>
        <w:t>- основы трудового законодательства;</w:t>
      </w:r>
    </w:p>
    <w:p w:rsidR="00000000" w:rsidRDefault="004E47E8">
      <w:pPr>
        <w:pStyle w:val="just"/>
      </w:pPr>
      <w:r>
        <w:t>- правила по охране труда.</w:t>
      </w:r>
    </w:p>
    <w:p w:rsidR="00000000" w:rsidRDefault="004E47E8">
      <w:pPr>
        <w:pStyle w:val="just"/>
      </w:pPr>
      <w:r>
        <w:t>1.6. В своей деятельности архитектор руководствуется:</w:t>
      </w:r>
    </w:p>
    <w:p w:rsidR="00000000" w:rsidRDefault="004E47E8">
      <w:pPr>
        <w:pStyle w:val="just"/>
      </w:pPr>
      <w:r>
        <w:t>- правилами внутреннего трудового распорядка;</w:t>
      </w:r>
    </w:p>
    <w:p w:rsidR="00000000" w:rsidRDefault="004E47E8">
      <w:pPr>
        <w:pStyle w:val="just"/>
      </w:pPr>
      <w:r>
        <w:t>- приказами и рас</w:t>
      </w:r>
      <w:r>
        <w:t>поряжениями руководителя Организации, непосредственного руководителя;</w:t>
      </w:r>
    </w:p>
    <w:p w:rsidR="00000000" w:rsidRDefault="004E47E8">
      <w:pPr>
        <w:pStyle w:val="just"/>
      </w:pPr>
      <w:r>
        <w:t>- настоящей должностной инструкцией;</w:t>
      </w:r>
    </w:p>
    <w:p w:rsidR="00000000" w:rsidRDefault="004E47E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E47E8">
      <w:pPr>
        <w:pStyle w:val="just"/>
      </w:pPr>
      <w:r>
        <w:t>Архитектор:</w:t>
      </w:r>
    </w:p>
    <w:p w:rsidR="00000000" w:rsidRDefault="004E47E8">
      <w:pPr>
        <w:pStyle w:val="just"/>
      </w:pPr>
      <w:r>
        <w:t>Разрабатывает градостроительные решения и архитектурно-строительную часть проектов на основе новейших достижений отечественного и зарубежного градостроительства, архитектурной науки, практики и с использованием средств автоматизации проектирования.</w:t>
      </w:r>
    </w:p>
    <w:p w:rsidR="00000000" w:rsidRDefault="004E47E8">
      <w:pPr>
        <w:pStyle w:val="just"/>
      </w:pPr>
      <w:r>
        <w:t>Принима</w:t>
      </w:r>
      <w:r>
        <w:t>ет участие в подготовке технических заданий на разработку градостроительных и архитектурных решений.</w:t>
      </w:r>
    </w:p>
    <w:p w:rsidR="00000000" w:rsidRDefault="004E47E8">
      <w:pPr>
        <w:pStyle w:val="just"/>
      </w:pPr>
      <w:r>
        <w:t>Увязывает принятые решения с проектными разработками других разделов (частей) проекта.</w:t>
      </w:r>
    </w:p>
    <w:p w:rsidR="00000000" w:rsidRDefault="004E47E8">
      <w:pPr>
        <w:pStyle w:val="just"/>
      </w:pPr>
      <w:r>
        <w:t>Обеспечивает соответствие разрабатываемых градостроительных и архите</w:t>
      </w:r>
      <w:r>
        <w:t>ктурных решений действующим нормативам, требованиям охраны окружающей среды и экологическим стандартам.</w:t>
      </w:r>
    </w:p>
    <w:p w:rsidR="00000000" w:rsidRDefault="004E47E8">
      <w:pPr>
        <w:pStyle w:val="just"/>
      </w:pPr>
      <w:r>
        <w:t>Осуществляет авторский надзор за строительством проектируемых объектов, консультирует по вопросам, входящим в его компетенцию.</w:t>
      </w:r>
    </w:p>
    <w:p w:rsidR="00000000" w:rsidRDefault="004E47E8">
      <w:pPr>
        <w:pStyle w:val="just"/>
      </w:pPr>
      <w:r>
        <w:t>Участвует в анализе и обо</w:t>
      </w:r>
      <w:r>
        <w:t>бщении опыта разработки и реализации в строительстве архитектурно-градостроительных решений.</w:t>
      </w:r>
    </w:p>
    <w:p w:rsidR="00000000" w:rsidRDefault="004E47E8">
      <w:pPr>
        <w:pStyle w:val="just"/>
      </w:pPr>
      <w:r>
        <w:t>Подготавливает отзывы на рационализаторские предложения и изобретения, проекты нормативных документов по проектированию и строительству, касающиеся архитектурных р</w:t>
      </w:r>
      <w:r>
        <w:t>ешений.</w:t>
      </w:r>
    </w:p>
    <w:p w:rsidR="00000000" w:rsidRDefault="004E47E8">
      <w:pPr>
        <w:pStyle w:val="just"/>
      </w:pPr>
      <w:r>
        <w:t>Принимает участие в работе семинаров и конференций.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E47E8">
      <w:pPr>
        <w:pStyle w:val="just"/>
      </w:pPr>
      <w:r>
        <w:t>Архитектор имеет право:</w:t>
      </w:r>
    </w:p>
    <w:p w:rsidR="00000000" w:rsidRDefault="004E47E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E47E8">
      <w:pPr>
        <w:pStyle w:val="just"/>
      </w:pPr>
      <w:r>
        <w:t>3.2. Знакомиться с проектами решений руководства Организации, касаю</w:t>
      </w:r>
      <w:r>
        <w:t>щимися его деятельности.</w:t>
      </w:r>
    </w:p>
    <w:p w:rsidR="00000000" w:rsidRDefault="004E47E8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E47E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47E8">
      <w:pPr>
        <w:pStyle w:val="just"/>
      </w:pPr>
      <w:r>
        <w:t>Архитектор не</w:t>
      </w:r>
      <w:r>
        <w:t>сет ответственность:</w:t>
      </w:r>
    </w:p>
    <w:p w:rsidR="00000000" w:rsidRDefault="004E47E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E47E8">
      <w:pPr>
        <w:pStyle w:val="just"/>
      </w:pPr>
      <w:r>
        <w:t>4.2. За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E47E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E47E8">
      <w:pPr>
        <w:pStyle w:val="just"/>
      </w:pPr>
      <w:r>
        <w:t>5.1. Режим работы архитектора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4E47E8">
      <w:pPr>
        <w:pStyle w:val="just"/>
      </w:pPr>
      <w:r>
        <w:t>5.2. В связи с производственной необходимостью архитектор обязан выезжать в служебные командировки (в т.ч. местного значен</w:t>
      </w:r>
      <w:r>
        <w:t>ия).</w:t>
      </w:r>
    </w:p>
    <w:p w:rsidR="00000000" w:rsidRDefault="004E4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7E8">
      <w:pPr>
        <w:pStyle w:val="HTML"/>
      </w:pPr>
      <w:r>
        <w:t xml:space="preserve">    _______________________________       ____________ ____________________</w:t>
      </w:r>
    </w:p>
    <w:p w:rsidR="00000000" w:rsidRDefault="004E47E8">
      <w:pPr>
        <w:pStyle w:val="HTML"/>
      </w:pPr>
      <w:r>
        <w:t>(должность лица, разработавшего         (подпись)         (Ф.И.О.)</w:t>
      </w:r>
    </w:p>
    <w:p w:rsidR="00000000" w:rsidRDefault="004E47E8">
      <w:pPr>
        <w:pStyle w:val="HTML"/>
      </w:pPr>
      <w:r>
        <w:t>инструкцию)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"___"__________ ___ г.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СОГЛАСОВАНО: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Начальник юридического отдела</w:t>
      </w:r>
    </w:p>
    <w:p w:rsidR="00000000" w:rsidRDefault="004E47E8">
      <w:pPr>
        <w:pStyle w:val="HTML"/>
      </w:pPr>
      <w:r>
        <w:t xml:space="preserve">(юрисконсульт)            </w:t>
      </w:r>
      <w:r>
        <w:t xml:space="preserve">            _____________ __________________</w:t>
      </w:r>
    </w:p>
    <w:p w:rsidR="00000000" w:rsidRDefault="004E47E8">
      <w:pPr>
        <w:pStyle w:val="HTML"/>
      </w:pPr>
      <w:r>
        <w:t>(подпись)        (Ф.И.О.)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"___"__________ ___ г.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С инструкцией ознакомлен:             _____________ ___________________</w:t>
      </w:r>
    </w:p>
    <w:p w:rsidR="00000000" w:rsidRDefault="004E47E8">
      <w:pPr>
        <w:pStyle w:val="HTML"/>
      </w:pPr>
      <w:r>
        <w:t>(подпись)        (Ф.И.О.)</w:t>
      </w:r>
    </w:p>
    <w:p w:rsidR="00000000" w:rsidRDefault="004E47E8">
      <w:pPr>
        <w:pStyle w:val="HTML"/>
      </w:pPr>
    </w:p>
    <w:p w:rsidR="00000000" w:rsidRDefault="004E47E8">
      <w:pPr>
        <w:pStyle w:val="HTML"/>
      </w:pPr>
      <w:r>
        <w:t>"___"____________ ____ г.</w:t>
      </w:r>
    </w:p>
    <w:p w:rsidR="00000000" w:rsidRDefault="004E4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https://порядокправа.рф/obrazecy/dolzhnostnaya_instrukciya_arxitektora.htm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E8"/>
    <w:rsid w:val="004E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04B77-6EA2-48DB-B4EC-7A99425F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t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архитектора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