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988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с работником организации (образец заполнения)</w:t>
      </w: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С РАБОТНИКОМ</w:t>
      </w:r>
    </w:p>
    <w:p w:rsidR="00000000" w:rsidRDefault="00010988">
      <w:pPr>
        <w:pStyle w:val="HTML"/>
      </w:pPr>
      <w:r>
        <w:t>г. Москва                                                  15 марта 2011 г.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just"/>
      </w:pPr>
      <w:r>
        <w:t>ООО "Импульс", именуемое в дальнейшем "Заимодавец"</w:t>
      </w:r>
      <w:r>
        <w:t>, в лице генерального директора Николаева Виктора Андреевича, действующего на основании устава, с одной стороны, и работник Осокин Олег Михайлович, работающий в должности системного администратора в ООО "Импульс", именуемый в дальнейшем "Заемщик", с другой</w:t>
      </w:r>
      <w:r>
        <w:t xml:space="preserve"> стороны, вместе именуемые - Стороны, заключили настоящий Договор о нижеследующем.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10988">
      <w:pPr>
        <w:pStyle w:val="just"/>
      </w:pPr>
      <w:r>
        <w:t xml:space="preserve">1.1. Заимодавец передает Заемщику в собственность денежные средства в размере 35 000 руб. (Тридцать пять тысяч рублей) (далее по тексту - сумма займа), </w:t>
      </w:r>
      <w:r>
        <w:t>а Заемщик обязуется вернуть Заимодавцу сумму займа в срок до востребования.</w:t>
      </w:r>
    </w:p>
    <w:p w:rsidR="00000000" w:rsidRDefault="00010988">
      <w:pPr>
        <w:pStyle w:val="just"/>
      </w:pPr>
      <w:r>
        <w:t>1.2. По настоящему Договору проценты за пользование займом не устанавливаются.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10988">
      <w:pPr>
        <w:pStyle w:val="just"/>
      </w:pPr>
      <w:r>
        <w:t>2.1. Заимодавец обязан передать Заемщику указанную сумму займа в течен</w:t>
      </w:r>
      <w:r>
        <w:t>ие трех рабочих дней с момента подписания настоящего Договора.</w:t>
      </w:r>
    </w:p>
    <w:p w:rsidR="00000000" w:rsidRDefault="00010988">
      <w:pPr>
        <w:pStyle w:val="just"/>
      </w:pPr>
      <w:r>
        <w:t>Моментом передачи суммы займа считается момент выдачи наличных денежных средств из кассы Заимодавца. Подтверждением получения суммы займа является выдача Заимодавцем расходного кассового ордера</w:t>
      </w:r>
      <w:r>
        <w:t>.</w:t>
      </w:r>
    </w:p>
    <w:p w:rsidR="00000000" w:rsidRDefault="00010988">
      <w:pPr>
        <w:pStyle w:val="just"/>
      </w:pPr>
      <w:r>
        <w:t>Сумма займа должна быть передана Заемщику единовременно и в полном объеме.</w:t>
      </w:r>
    </w:p>
    <w:p w:rsidR="00000000" w:rsidRDefault="00010988">
      <w:pPr>
        <w:pStyle w:val="just"/>
      </w:pPr>
      <w:r>
        <w:t>2.2. Возврат Заемщиком указанной в настоящем Договоре суммы займа должен быть осуществлен в срок до востребования.</w:t>
      </w:r>
    </w:p>
    <w:p w:rsidR="00000000" w:rsidRDefault="00010988">
      <w:pPr>
        <w:pStyle w:val="just"/>
      </w:pPr>
      <w:r>
        <w:t xml:space="preserve">2.3. Права и обязанности Сторон, помимо установленных настоящим </w:t>
      </w:r>
      <w:r>
        <w:t>Договором, определяются по общим правилам Гражданского кодекса РФ.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010988">
      <w:pPr>
        <w:pStyle w:val="just"/>
      </w:pPr>
      <w:r>
        <w:t xml:space="preserve">3.1. Все споры и разногласия, которые могут возникнуть из настоящего Договора, Стороны разрешают путем переговоров. В случае невозможности разрешения споров </w:t>
      </w:r>
      <w:r>
        <w:lastRenderedPageBreak/>
        <w:t>посредство</w:t>
      </w:r>
      <w:r>
        <w:t>м переговоров их разрешение производится в судебном порядке, в соответствии с законодательством Российской Федерации.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4. Действие Договора</w:t>
      </w:r>
    </w:p>
    <w:p w:rsidR="00000000" w:rsidRDefault="00010988">
      <w:pPr>
        <w:pStyle w:val="just"/>
      </w:pPr>
      <w:r>
        <w:t>4.1. Настоящий Договор вступает в силу с момента передачи Заимодавцем Заемщику суммы займа и действует до полного по</w:t>
      </w:r>
      <w:r>
        <w:t>гашения Заемщиком своих обязательств перед Заимодавцем.</w:t>
      </w:r>
    </w:p>
    <w:p w:rsidR="00000000" w:rsidRDefault="00010988">
      <w:pPr>
        <w:pStyle w:val="just"/>
      </w:pPr>
      <w:r>
        <w:t>4.2. Сроки действия настоящего Договора могут быть пролонгированы по соглашению Сторон на новых условиях.</w:t>
      </w:r>
    </w:p>
    <w:p w:rsidR="00000000" w:rsidRDefault="00010988">
      <w:pPr>
        <w:pStyle w:val="just"/>
      </w:pPr>
      <w:r>
        <w:t>4.3. Настоящий Договор может быть досрочно прекращен:</w:t>
      </w:r>
    </w:p>
    <w:p w:rsidR="00000000" w:rsidRDefault="00010988">
      <w:pPr>
        <w:pStyle w:val="just"/>
      </w:pPr>
      <w:r>
        <w:t>- по соглашению Сторон;</w:t>
      </w:r>
    </w:p>
    <w:p w:rsidR="00000000" w:rsidRDefault="00010988">
      <w:pPr>
        <w:pStyle w:val="just"/>
      </w:pPr>
      <w:r>
        <w:t>- по иным основа</w:t>
      </w:r>
      <w:r>
        <w:t>ниям, предусмотренным действующим законодательством РФ.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10988">
      <w:pPr>
        <w:pStyle w:val="just"/>
      </w:pPr>
      <w:r>
        <w:t xml:space="preserve">5.1. Любые изменения и дополнения к настоящему Договору действительны </w:t>
      </w:r>
      <w:r>
        <w:t>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000000" w:rsidRDefault="00010988">
      <w:pPr>
        <w:pStyle w:val="just"/>
      </w:pPr>
      <w:r>
        <w:t>5.2. Все уведомления и сообщения должны направляться в письменной форме.</w:t>
      </w:r>
    </w:p>
    <w:p w:rsidR="00000000" w:rsidRDefault="00010988">
      <w:pPr>
        <w:pStyle w:val="just"/>
      </w:pPr>
      <w:r>
        <w:t xml:space="preserve">5.3. Настоящий Договор составлен на русском </w:t>
      </w:r>
      <w:r>
        <w:t>языке в двух экземплярах, имеющих одинаковую юридическую силу, по одному экземпляру для каждой из Сторон.</w:t>
      </w:r>
    </w:p>
    <w:p w:rsidR="00000000" w:rsidRDefault="00010988">
      <w:pPr>
        <w:pStyle w:val="just"/>
      </w:pPr>
      <w:r>
        <w:t>5.4.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</w:t>
      </w:r>
      <w:r>
        <w:rPr>
          <w:rFonts w:eastAsia="Times New Roman"/>
        </w:rPr>
        <w:t>ты Сторон</w:t>
      </w:r>
    </w:p>
    <w:p w:rsidR="00000000" w:rsidRDefault="0001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88">
      <w:pPr>
        <w:pStyle w:val="right"/>
      </w:pPr>
      <w:r>
        <w:t>Источник - "Налоги и налоговое планирование", 2011, № 11</w:t>
      </w:r>
    </w:p>
    <w:p w:rsidR="00000000" w:rsidRDefault="00010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https://порядокправа.рф/obrazecy/dogovor_zajma_s_rabotnikom_organizacii_obrazec_zapolneniya.htm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88"/>
    <w:rsid w:val="0001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8EAF9-2203-4992-98BC-2B0AE295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s_rabotniko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работником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