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C0E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жилого помещения в собственность бесплатно</w:t>
      </w:r>
    </w:p>
    <w:p w:rsidR="00000000" w:rsidRDefault="001D4C0E">
      <w:pPr>
        <w:pStyle w:val="right"/>
      </w:pPr>
      <w:r>
        <w:t>Приложение 1 к Распоряжению Департамента жилищной политики и жилищного фонда города Москвы от 22 февраля 2012 г. N 284</w:t>
      </w:r>
    </w:p>
    <w:p w:rsidR="00000000" w:rsidRDefault="001D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C0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ПЕРЕДАЧИ жилого </w:t>
      </w:r>
      <w:r>
        <w:rPr>
          <w:rFonts w:eastAsia="Times New Roman"/>
        </w:rPr>
        <w:t>помещения в собственность бесплатно N ________</w:t>
      </w:r>
    </w:p>
    <w:p w:rsidR="00000000" w:rsidRDefault="001D4C0E">
      <w:pPr>
        <w:pStyle w:val="HTML"/>
      </w:pPr>
      <w:r>
        <w:t>город Москва                                   от "__" __________ 20__ года</w:t>
      </w:r>
    </w:p>
    <w:p w:rsidR="00000000" w:rsidRDefault="001D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C0E">
      <w:pPr>
        <w:pStyle w:val="just"/>
      </w:pPr>
      <w:r>
        <w:t>В соответствии с Федеральным законом от 29.12.2004 N 189-ФЗ "О введении в действие Жилищного кодекса Российской Федерации", Жилищным</w:t>
      </w:r>
      <w:r>
        <w:t xml:space="preserve"> кодексом Российской Федерации, Федеральным законом от 27.05.1998 N 76-ФЗ "О статусе военнослужащих" (в редакции Федерального закона от 08.12.2010 N 342-ФЗ "О внесении изменений в Федеральный закон "О статусе военнослужащих" и об обеспечении жилыми помещен</w:t>
      </w:r>
      <w:r>
        <w:t>иями некоторых категорий граждан") Департамент жилищной политики и жилищного фонда города Москвы в лице _____________ (ФИО), ____________________________ (должность), действующего на основании Положения о Департаменте жилищной политики и жилищного фонда го</w:t>
      </w:r>
      <w:r>
        <w:t>рода Москвы, утвержденного постановлением Правительства Москвы от 22 февраля 2011 года N 44-ПП, на основании приказов Департамента жилищной политики и жилищного фонда города Москвы от 23.05.2011 N 139-а, от 31.05.2011 N 143-а, доверенности, зарегистрирован</w:t>
      </w:r>
      <w:r>
        <w:t>ной в Реестре ______________, удостоверенной нотариусом города Москвы _______________, именуемый в дальнейшем "Департамент", и граждане:</w:t>
      </w:r>
    </w:p>
    <w:p w:rsidR="00000000" w:rsidRDefault="001D4C0E">
      <w:pPr>
        <w:pStyle w:val="left"/>
      </w:pPr>
      <w:r>
        <w:t>1. ___________________ (ФИО);</w:t>
      </w:r>
    </w:p>
    <w:p w:rsidR="00000000" w:rsidRDefault="001D4C0E">
      <w:pPr>
        <w:pStyle w:val="left"/>
      </w:pPr>
      <w:r>
        <w:t>2. ___________________ (ФИО), -</w:t>
      </w:r>
    </w:p>
    <w:p w:rsidR="00000000" w:rsidRDefault="001D4C0E">
      <w:pPr>
        <w:pStyle w:val="left"/>
      </w:pPr>
      <w:r>
        <w:t>зарегистрированные по адресу: г. Москва, ________________</w:t>
      </w:r>
      <w:r>
        <w:t>_, именуемые в дальнейшем "граждане", на основании распоряжения Департамента жилищной политики и жилищного фонда города Москвы N ______ от _____________ 20__ г. заключили настоящий договор передачи жилого помещения, расположенного по адресу: ______________</w:t>
      </w:r>
      <w:r>
        <w:t xml:space="preserve">___________________ (адрес жилого помещения), состоящего из ____ комнат, в ______________ квартире площадью жилого помещения _______ кв. м, общей площадью (без летних) _______ кв. м, жилой площадью _______ кв. м </w:t>
      </w:r>
      <w:r>
        <w:rPr>
          <w:vertAlign w:val="superscript"/>
        </w:rPr>
        <w:t>1</w:t>
      </w:r>
      <w:r>
        <w:t xml:space="preserve"> (далее - передаваемое жилое помещение) в о</w:t>
      </w:r>
      <w:r>
        <w:t>бщую совместную собственность граждан.</w:t>
      </w:r>
    </w:p>
    <w:p w:rsidR="00000000" w:rsidRDefault="001D4C0E">
      <w:pPr>
        <w:pStyle w:val="sel"/>
        <w:divId w:val="1638532575"/>
      </w:pPr>
      <w:r>
        <w:t>1 Технические характеристики и адрес жилого помещения заполняются на основании представленных из БТИ поэтажного плана и экспликации.</w:t>
      </w:r>
    </w:p>
    <w:p w:rsidR="00000000" w:rsidRDefault="001D4C0E">
      <w:pPr>
        <w:pStyle w:val="3"/>
        <w:rPr>
          <w:rFonts w:eastAsia="Times New Roman"/>
        </w:rPr>
      </w:pPr>
      <w:r>
        <w:rPr>
          <w:rFonts w:eastAsia="Times New Roman"/>
        </w:rPr>
        <w:t>Условия договора</w:t>
      </w:r>
    </w:p>
    <w:p w:rsidR="00000000" w:rsidRDefault="001D4C0E">
      <w:pPr>
        <w:pStyle w:val="just"/>
      </w:pPr>
      <w:r>
        <w:t>1. Передаваемое гражданам жилое помещение принадлежит на праве собс</w:t>
      </w:r>
      <w:r>
        <w:t>твенности городу Москве, что подтверждается соответствующей записью в Едином государственном реестре прав на недвижимое имущество и сделок с ним.</w:t>
      </w:r>
    </w:p>
    <w:p w:rsidR="00000000" w:rsidRDefault="001D4C0E">
      <w:pPr>
        <w:pStyle w:val="just"/>
      </w:pPr>
      <w:r>
        <w:lastRenderedPageBreak/>
        <w:t>2. Департамент обязуется передать указанное жилое помещение в собственность граждан бесплатно в соответствии с</w:t>
      </w:r>
      <w:r>
        <w:t xml:space="preserve"> п. 2.1 ст. 15 Федерального закона от 27.05.1998 N 76-ФЗ "О статусе военнослужащих" (в редакции Федерального закона от 08.12.2010 N 342-ФЗ "О внесении изменений в Федеральный закон "О статусе военнослужащих" и об обеспечении жилыми помещениями некоторых ка</w:t>
      </w:r>
      <w:r>
        <w:t>тегорий граждан").</w:t>
      </w:r>
    </w:p>
    <w:p w:rsidR="00000000" w:rsidRDefault="001D4C0E">
      <w:pPr>
        <w:pStyle w:val="just"/>
      </w:pPr>
      <w:r>
        <w:t>3. Граждане, указанные в договоре, приобретают право собственности с момента государственной регистрации перехода права собственности на передаваемое жилое помещение в органе, осуществляющем государственную регистрацию прав на недвижимое</w:t>
      </w:r>
      <w:r>
        <w:t xml:space="preserve"> имущество и сделок с ним. Факт государственной регистрации права собственности подтверждается выдачей свидетельства.</w:t>
      </w:r>
    </w:p>
    <w:p w:rsidR="00000000" w:rsidRDefault="001D4C0E">
      <w:pPr>
        <w:pStyle w:val="just"/>
      </w:pPr>
      <w:r>
        <w:t>4. Собственник жилого помещения обязуется осуществлять права владения, пользования и распоряжения принадлежащим ему на праве собственности</w:t>
      </w:r>
      <w:r>
        <w:t xml:space="preserve"> жилым помещением в соответствии с его назначением и пределами его использования, которые установлены законами и иными нормативными правовыми актами Российской Федерации и города Москвы.</w:t>
      </w:r>
    </w:p>
    <w:p w:rsidR="00000000" w:rsidRDefault="001D4C0E">
      <w:pPr>
        <w:pStyle w:val="just"/>
      </w:pPr>
      <w:r>
        <w:t xml:space="preserve">5. Собственник обязуется поддерживать передаваемое жилое помещение в </w:t>
      </w:r>
      <w:r>
        <w:t>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</w:t>
      </w:r>
    </w:p>
    <w:p w:rsidR="00000000" w:rsidRDefault="001D4C0E">
      <w:pPr>
        <w:pStyle w:val="just"/>
      </w:pPr>
      <w:r>
        <w:t>6. Собстве</w:t>
      </w:r>
      <w:r>
        <w:t>нник обязуется выполнять правила пользования жилыми помещениями, использовать жилое помещение только для проживания, производить перепланировку и переустройство в квартире с соблюдением требований законодательства по согласованию с уполномоченным органом и</w:t>
      </w:r>
      <w:r>
        <w:t>сполнительной власти города Москвы. В случае нарушения этих требований собственник несет ответственность в соответствии с законодательством Российской Федерации и города Москвы.</w:t>
      </w:r>
    </w:p>
    <w:p w:rsidR="00000000" w:rsidRDefault="001D4C0E">
      <w:pPr>
        <w:pStyle w:val="just"/>
      </w:pPr>
      <w:r>
        <w:t>7. Собственник принимает на себя обязанности по уплате налогов на недвижимость</w:t>
      </w:r>
      <w:r>
        <w:t>, несет бремя содержания и ремонта передаваемого жилого помещения, включающее в себя плату за услуги и работы по управлению многоквартирным домом, содержанию, текущему и капитальному ремонту общего имущества в многоквартирном доме, несет риск случайной гиб</w:t>
      </w:r>
      <w:r>
        <w:t>ели, утраты своего имущества.</w:t>
      </w:r>
    </w:p>
    <w:p w:rsidR="00000000" w:rsidRDefault="001D4C0E">
      <w:pPr>
        <w:pStyle w:val="just"/>
      </w:pPr>
      <w:r>
        <w:t xml:space="preserve">8. Члены семьи собственника передаваемого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</w:t>
      </w:r>
      <w:r>
        <w:t>собственника передаваемого жилого помещения обязаны использовать данное жилое помещение по назначению, обеспечивать его сохранность.</w:t>
      </w:r>
    </w:p>
    <w:p w:rsidR="00000000" w:rsidRDefault="001D4C0E">
      <w:pPr>
        <w:pStyle w:val="just"/>
      </w:pPr>
      <w:r>
        <w:t>Переход права собственности на передаваемое жилое помещение к другому лицу является основанием для прекращения права пользо</w:t>
      </w:r>
      <w:r>
        <w:t>вания жилым помещением членами семьи прежнего собственника, если иное не установлено Законом.</w:t>
      </w:r>
    </w:p>
    <w:p w:rsidR="00000000" w:rsidRDefault="001D4C0E">
      <w:pPr>
        <w:pStyle w:val="just"/>
      </w:pPr>
      <w:r>
        <w:t>9. Дееспособные члены семьи собственника передаваемого жилого помещения несут солидарную с собственником ответственность по обязательствам, вытекающим из пользова</w:t>
      </w:r>
      <w:r>
        <w:t>ния передаваемым жилым помещением, если иное не установлено соглашением между собственником и членами его семьи.</w:t>
      </w:r>
    </w:p>
    <w:p w:rsidR="00000000" w:rsidRDefault="001D4C0E">
      <w:pPr>
        <w:pStyle w:val="just"/>
      </w:pPr>
      <w:r>
        <w:t>10. Собственникам помещений в многоквартирном доме принадлежат на праве общей долевой собственности помещения в данном доме, не являющиеся част</w:t>
      </w:r>
      <w:r>
        <w:t>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</w:t>
      </w:r>
      <w:r>
        <w:t>ации, иное обслуживающее более одного помещения в данном доме оборудование (технические подвалы),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</w:t>
      </w:r>
      <w:r>
        <w:t xml:space="preserve"> данном доме за пределами или внутри помещений и обслуживающее более одного помещения, земельный участок, на котором расположен данный дом, с элементами озеленения и благоустройства и иные предназначенные для обслуживания, эксплуатации и благоустройства да</w:t>
      </w:r>
      <w:r>
        <w:t>нного дома объекты, расположенные на указанном земельном участке (общее имущество многоквартирного дома).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</w:t>
      </w:r>
      <w:r>
        <w:t xml:space="preserve"> и законодательства о градостроительной деятельности.</w:t>
      </w:r>
    </w:p>
    <w:p w:rsidR="00000000" w:rsidRDefault="001D4C0E">
      <w:pPr>
        <w:pStyle w:val="just"/>
      </w:pPr>
      <w:r>
        <w:t>Доля в праве общей собственности на общее имущество в многоквартирном доме собственника передаваемого жилого помещения в этом доме пропорциональна размеру общей площади указанного помещения.</w:t>
      </w:r>
    </w:p>
    <w:p w:rsidR="00000000" w:rsidRDefault="001D4C0E">
      <w:pPr>
        <w:pStyle w:val="just"/>
      </w:pPr>
      <w:r>
        <w:t>11. Собстве</w:t>
      </w:r>
      <w:r>
        <w:t>нник передаваемого жилого помещения в многоквартирном доме не вправе:</w:t>
      </w:r>
    </w:p>
    <w:p w:rsidR="00000000" w:rsidRDefault="001D4C0E">
      <w:pPr>
        <w:pStyle w:val="just"/>
      </w:pPr>
      <w:r>
        <w:t>11.1. Осуществлять выдел в натуре своей доли в праве общей собственности на общее имущество в многоквартирном доме.</w:t>
      </w:r>
    </w:p>
    <w:p w:rsidR="00000000" w:rsidRDefault="001D4C0E">
      <w:pPr>
        <w:pStyle w:val="just"/>
      </w:pPr>
      <w:r>
        <w:t>11.2. Отчуждать свою долю в праве общей собственности на общее имущест</w:t>
      </w:r>
      <w:r>
        <w:t>во в многоквартирном доме, а также совершать иные действия, влекущие за собой передачу этой доли отдельно от права собственности на указанное помещение.</w:t>
      </w:r>
    </w:p>
    <w:p w:rsidR="00000000" w:rsidRDefault="001D4C0E">
      <w:pPr>
        <w:pStyle w:val="just"/>
      </w:pPr>
      <w:r>
        <w:t>12. Совместное управление комплексом недвижимого имущества осуществляется собственниками жилых помещений в многоквартирном доме в соответствии с законодательством Российской Федерации и города Москвы.</w:t>
      </w:r>
    </w:p>
    <w:p w:rsidR="00000000" w:rsidRDefault="001D4C0E">
      <w:pPr>
        <w:pStyle w:val="just"/>
      </w:pPr>
      <w:r>
        <w:t>13. В случае смерти граждан, указанных в настоящем дого</w:t>
      </w:r>
      <w:r>
        <w:t>воре, все права и обязанности по настоящему договору переходят к их наследникам в порядке, предусмотренном гражданским законодательством.</w:t>
      </w:r>
    </w:p>
    <w:p w:rsidR="00000000" w:rsidRDefault="001D4C0E">
      <w:pPr>
        <w:pStyle w:val="just"/>
      </w:pPr>
      <w:r>
        <w:t>14. Расходы, связанные с оформлением перехода права собственности на передаваемое жилое помещение, возлагаются на граж</w:t>
      </w:r>
      <w:r>
        <w:t>дан.</w:t>
      </w:r>
    </w:p>
    <w:p w:rsidR="00000000" w:rsidRDefault="001D4C0E">
      <w:pPr>
        <w:pStyle w:val="just"/>
      </w:pPr>
      <w:r>
        <w:t>15. Настоящий Договор составлен в трех экземплярах, имеющих одинаковую юридическую силу, по одному экземпляру Департаменту, гражданам и органу, осуществляющему государственную регистрацию прав на недвижимое имущество и сделок с ним.</w:t>
      </w:r>
    </w:p>
    <w:p w:rsidR="00000000" w:rsidRDefault="001D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C0E">
      <w:pPr>
        <w:pStyle w:val="HTML"/>
      </w:pPr>
      <w:r>
        <w:t>Департамент жилищ</w:t>
      </w:r>
      <w:r>
        <w:t>ной политики                           Подписи граждан</w:t>
      </w:r>
    </w:p>
    <w:p w:rsidR="00000000" w:rsidRDefault="001D4C0E">
      <w:pPr>
        <w:pStyle w:val="HTML"/>
      </w:pPr>
      <w:r>
        <w:t>и жилищного фонда города Москвы в лице</w:t>
      </w:r>
    </w:p>
    <w:p w:rsidR="00000000" w:rsidRDefault="001D4C0E">
      <w:pPr>
        <w:pStyle w:val="HTML"/>
      </w:pPr>
      <w:r>
        <w:t>_____________ (ФИО),</w:t>
      </w:r>
    </w:p>
    <w:p w:rsidR="00000000" w:rsidRDefault="001D4C0E">
      <w:pPr>
        <w:pStyle w:val="HTML"/>
      </w:pPr>
      <w:r>
        <w:t>_____________ (должность) Управления               (ФИО) __________________</w:t>
      </w:r>
    </w:p>
    <w:p w:rsidR="00000000" w:rsidRDefault="001D4C0E">
      <w:pPr>
        <w:pStyle w:val="HTML"/>
      </w:pPr>
      <w:r>
        <w:t>ДЖП и ЖФ города Москвы в __________ АО             (ФИО) ________</w:t>
      </w:r>
      <w:r>
        <w:t>__________</w:t>
      </w:r>
    </w:p>
    <w:p w:rsidR="00000000" w:rsidRDefault="001D4C0E">
      <w:pPr>
        <w:pStyle w:val="HTML"/>
      </w:pPr>
    </w:p>
    <w:p w:rsidR="00000000" w:rsidRDefault="001D4C0E">
      <w:pPr>
        <w:pStyle w:val="HTML"/>
      </w:pPr>
      <w:r>
        <w:t>Адрес: 125009, Москва, Газетный пер., 1/12</w:t>
      </w:r>
    </w:p>
    <w:p w:rsidR="00000000" w:rsidRDefault="001D4C0E">
      <w:pPr>
        <w:pStyle w:val="HTML"/>
      </w:pPr>
      <w:r>
        <w:t>Телефон: __________</w:t>
      </w:r>
    </w:p>
    <w:p w:rsidR="00000000" w:rsidRDefault="001D4C0E">
      <w:pPr>
        <w:pStyle w:val="HTML"/>
      </w:pPr>
    </w:p>
    <w:p w:rsidR="00000000" w:rsidRDefault="001D4C0E">
      <w:pPr>
        <w:pStyle w:val="HTML"/>
      </w:pPr>
      <w:r>
        <w:t>Подпись __________________________________</w:t>
      </w:r>
    </w:p>
    <w:p w:rsidR="00000000" w:rsidRDefault="001D4C0E">
      <w:pPr>
        <w:pStyle w:val="HTML"/>
      </w:pPr>
    </w:p>
    <w:p w:rsidR="00000000" w:rsidRDefault="001D4C0E">
      <w:pPr>
        <w:pStyle w:val="HTML"/>
      </w:pPr>
      <w:r>
        <w:t>М.П.</w:t>
      </w:r>
    </w:p>
    <w:p w:rsidR="00000000" w:rsidRDefault="001D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C0E">
      <w:pPr>
        <w:pStyle w:val="right"/>
      </w:pPr>
      <w:r>
        <w:t>Источник - Распоряжение Департамента жилищной политики и жилищного фонда г. Москвы от 22.02.2012 № 284</w:t>
      </w:r>
    </w:p>
    <w:p w:rsidR="00000000" w:rsidRDefault="001D4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https://порядокправа.рф/obrazecy/dogovor_peredachi_zhilogo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_pomeshheniya_v_sobstvennost_besplatno.htm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0E"/>
    <w:rsid w:val="001D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295695-3C55-4DD2-864D-310C14E5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53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zhilogo_pomeshheniya_v_sobstvennost_bespla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7528</Characters>
  <Application>Microsoft Office Word</Application>
  <DocSecurity>0</DocSecurity>
  <Lines>62</Lines>
  <Paragraphs>17</Paragraphs>
  <ScaleCrop>false</ScaleCrop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жилого помещения в собственность бесплатно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