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30003">
      <w:pPr>
        <w:pStyle w:val="1"/>
        <w:rPr>
          <w:rFonts w:eastAsia="Times New Roman"/>
        </w:rPr>
      </w:pPr>
      <w:r>
        <w:rPr>
          <w:rFonts w:eastAsia="Times New Roman"/>
        </w:rPr>
        <w:t>Договор об учреждении общества с ограниченной ответственностью "Банк" ("Коммерческий банк")</w:t>
      </w:r>
    </w:p>
    <w:p w:rsidR="00000000" w:rsidRDefault="00930003">
      <w:pPr>
        <w:pStyle w:val="3"/>
        <w:rPr>
          <w:rFonts w:eastAsia="Times New Roman"/>
        </w:rPr>
      </w:pPr>
      <w:r>
        <w:rPr>
          <w:rFonts w:eastAsia="Times New Roman"/>
        </w:rPr>
        <w:t>Договор об учреждении Общества с ограниченной ответственностью "Банк (или: Коммерческий банк) "</w:t>
      </w:r>
      <w:r>
        <w:rPr>
          <w:rFonts w:eastAsia="Times New Roman"/>
        </w:rPr>
        <w:t>____________________________________________________" (полное фирменное наименование банка на русском языке)</w:t>
      </w:r>
    </w:p>
    <w:p w:rsidR="00000000" w:rsidRDefault="00930003">
      <w:pPr>
        <w:pStyle w:val="HTML"/>
      </w:pPr>
      <w:r>
        <w:t>г. ___________                                     "___" __________ ____ г.</w:t>
      </w:r>
    </w:p>
    <w:p w:rsidR="00000000" w:rsidRDefault="00930003">
      <w:pPr>
        <w:pStyle w:val="HTML"/>
      </w:pPr>
    </w:p>
    <w:p w:rsidR="00000000" w:rsidRDefault="00930003">
      <w:pPr>
        <w:pStyle w:val="HTML"/>
      </w:pPr>
      <w:r>
        <w:t>____________________________________________________________________ в</w:t>
      </w:r>
      <w:r>
        <w:t xml:space="preserve"> лице</w:t>
      </w:r>
    </w:p>
    <w:p w:rsidR="00000000" w:rsidRDefault="00930003">
      <w:pPr>
        <w:pStyle w:val="HTML"/>
      </w:pPr>
      <w:r>
        <w:t>(наименование организации/Ф.И.О.)</w:t>
      </w:r>
    </w:p>
    <w:p w:rsidR="00000000" w:rsidRDefault="00930003">
      <w:pPr>
        <w:pStyle w:val="HTML"/>
      </w:pPr>
      <w:r>
        <w:t>________________________________________________, действующ___ на основании</w:t>
      </w:r>
    </w:p>
    <w:p w:rsidR="00000000" w:rsidRDefault="00930003">
      <w:pPr>
        <w:pStyle w:val="HTML"/>
      </w:pPr>
      <w:r>
        <w:t>(должность, Ф.И.О.)</w:t>
      </w:r>
    </w:p>
    <w:p w:rsidR="00000000" w:rsidRDefault="00930003">
      <w:pPr>
        <w:pStyle w:val="HTML"/>
      </w:pPr>
      <w:r>
        <w:t>______________, и _________________________________________________, в лице</w:t>
      </w:r>
    </w:p>
    <w:p w:rsidR="00000000" w:rsidRDefault="00930003">
      <w:pPr>
        <w:pStyle w:val="HTML"/>
      </w:pPr>
      <w:r>
        <w:t>(Устава)             (наименование организац</w:t>
      </w:r>
      <w:r>
        <w:t>ии/Ф.И.О.)</w:t>
      </w:r>
    </w:p>
    <w:p w:rsidR="00000000" w:rsidRDefault="00930003">
      <w:pPr>
        <w:pStyle w:val="HTML"/>
      </w:pPr>
      <w:r>
        <w:t>___________________________________________,  действующ___   на   основании</w:t>
      </w:r>
    </w:p>
    <w:p w:rsidR="00000000" w:rsidRDefault="00930003">
      <w:pPr>
        <w:pStyle w:val="HTML"/>
      </w:pPr>
      <w:r>
        <w:t>(должность, Ф.И.О.)</w:t>
      </w:r>
    </w:p>
    <w:p w:rsidR="00000000" w:rsidRDefault="00930003">
      <w:pPr>
        <w:pStyle w:val="HTML"/>
      </w:pPr>
      <w:r>
        <w:t>________________, именуемые в дальнейшем "Учредители", договорились создать</w:t>
      </w:r>
    </w:p>
    <w:p w:rsidR="00000000" w:rsidRDefault="00930003">
      <w:pPr>
        <w:pStyle w:val="HTML"/>
      </w:pPr>
      <w:r>
        <w:t>(Устава)</w:t>
      </w:r>
    </w:p>
    <w:p w:rsidR="00000000" w:rsidRDefault="00930003">
      <w:pPr>
        <w:pStyle w:val="HTML"/>
      </w:pPr>
      <w:r>
        <w:t>в  соответствии   с  действующим  законодательством   Российской</w:t>
      </w:r>
      <w:r>
        <w:t xml:space="preserve">  Федерации</w:t>
      </w:r>
    </w:p>
    <w:p w:rsidR="00000000" w:rsidRDefault="00930003">
      <w:pPr>
        <w:pStyle w:val="HTML"/>
      </w:pPr>
      <w:r>
        <w:t>Общество  с  ограниченной  ответственностью "Банк  (или  Коммерческий банк)</w:t>
      </w:r>
    </w:p>
    <w:p w:rsidR="00000000" w:rsidRDefault="00930003">
      <w:pPr>
        <w:pStyle w:val="HTML"/>
      </w:pPr>
      <w:r>
        <w:t>_______________________________________________________________".</w:t>
      </w:r>
    </w:p>
    <w:p w:rsidR="00000000" w:rsidRDefault="00930003">
      <w:pPr>
        <w:pStyle w:val="HTML"/>
      </w:pPr>
      <w:r>
        <w:t>(полное фирменное наименование банка на русском языке)</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1. ПРЕДМЕТ ДОГОВОРА. УЧРЕДИТЕЛИ И ПОРЯДОК ИХ С</w:t>
      </w:r>
      <w:r>
        <w:rPr>
          <w:rFonts w:eastAsia="Times New Roman"/>
        </w:rPr>
        <w:t>ОВМЕСТНОЙ ДЕЯТЕЛЬНОСТИ</w:t>
      </w:r>
    </w:p>
    <w:p w:rsidR="00000000" w:rsidRDefault="00930003">
      <w:pPr>
        <w:pStyle w:val="just"/>
      </w:pPr>
      <w:r>
        <w:t>1.1. По настоящему Договору Учредители создают "Банк (или: Коммерческий банк) "________________", именуемый в дальнейшем "Банк", в форме общества с ограниченной ответственностью и обязуются исполнить все связанные с этим требования д</w:t>
      </w:r>
      <w:r>
        <w:t>ействующего законодательства Российской Федерации.</w:t>
      </w:r>
    </w:p>
    <w:p w:rsidR="00000000" w:rsidRDefault="00930003">
      <w:pPr>
        <w:pStyle w:val="just"/>
      </w:pPr>
      <w:r>
        <w:t>1.2. Банк создается в соответствии с Гражданским кодексом Российской Федерации, Федеральным законом от 08.02.1998 N 14-ФЗ "Об обществах с ограниченной ответственностью", Федеральным законом от 02.12.1990 N</w:t>
      </w:r>
      <w:r>
        <w:t xml:space="preserve"> 395-ФЗ "О банках и банковской деятельности" и иным действующим законодательством Российской Федерации.</w:t>
      </w:r>
    </w:p>
    <w:p w:rsidR="00000000" w:rsidRDefault="00930003">
      <w:pPr>
        <w:pStyle w:val="just"/>
      </w:pPr>
      <w:r>
        <w:t>1.3. Состав учредителей Банка:</w:t>
      </w:r>
    </w:p>
    <w:p w:rsidR="00000000" w:rsidRDefault="00930003">
      <w:pPr>
        <w:pStyle w:val="HTML"/>
      </w:pPr>
      <w:r>
        <w:t xml:space="preserve">    1) ___________________________________  "____________________________",</w:t>
      </w:r>
    </w:p>
    <w:p w:rsidR="00000000" w:rsidRDefault="00930003">
      <w:pPr>
        <w:pStyle w:val="HTML"/>
      </w:pPr>
      <w:r>
        <w:t>(наименование организации)</w:t>
      </w:r>
    </w:p>
    <w:p w:rsidR="00000000" w:rsidRDefault="00930003">
      <w:pPr>
        <w:pStyle w:val="HTML"/>
      </w:pPr>
      <w:r>
        <w:t>зарегистрировано _</w:t>
      </w:r>
      <w:r>
        <w:t>______________, ОГРН ____________________________________</w:t>
      </w:r>
    </w:p>
    <w:p w:rsidR="00000000" w:rsidRDefault="00930003">
      <w:pPr>
        <w:pStyle w:val="HTML"/>
      </w:pPr>
      <w:r>
        <w:t>(свидетельство о государственной регистрации N ___________________ от "___"</w:t>
      </w:r>
    </w:p>
    <w:p w:rsidR="00000000" w:rsidRDefault="00930003">
      <w:pPr>
        <w:pStyle w:val="HTML"/>
      </w:pPr>
      <w:r>
        <w:t>__________ ____ г.), ИНН ___________________________________________,  р/с:</w:t>
      </w:r>
    </w:p>
    <w:p w:rsidR="00000000" w:rsidRDefault="00930003">
      <w:pPr>
        <w:pStyle w:val="HTML"/>
      </w:pPr>
      <w:r>
        <w:t>____________________________, адрес: _____________________________________;</w:t>
      </w:r>
    </w:p>
    <w:p w:rsidR="00000000" w:rsidRDefault="00930003">
      <w:pPr>
        <w:pStyle w:val="HTML"/>
      </w:pPr>
      <w:r>
        <w:t>2) _____________________________________, _______________ года рождения</w:t>
      </w:r>
    </w:p>
    <w:p w:rsidR="00000000" w:rsidRDefault="00930003">
      <w:pPr>
        <w:pStyle w:val="HTML"/>
      </w:pPr>
      <w:r>
        <w:t>(Ф.И.О.)</w:t>
      </w:r>
    </w:p>
    <w:p w:rsidR="00000000" w:rsidRDefault="00930003">
      <w:pPr>
        <w:pStyle w:val="HTML"/>
      </w:pPr>
      <w:r>
        <w:t>паспорт    гр.    РФ  серия _________________ N________________,      выдан</w:t>
      </w:r>
    </w:p>
    <w:p w:rsidR="00000000" w:rsidRDefault="00930003">
      <w:pPr>
        <w:pStyle w:val="HTML"/>
      </w:pPr>
      <w:r>
        <w:t>_______________________</w:t>
      </w:r>
      <w:r>
        <w:t>______________________________________________ &lt;   &gt;</w:t>
      </w:r>
    </w:p>
    <w:p w:rsidR="00000000" w:rsidRDefault="00930003">
      <w:pPr>
        <w:pStyle w:val="HTML"/>
      </w:pPr>
      <w:r>
        <w:lastRenderedPageBreak/>
        <w:t>________ ______ г., проживающий по адресу ________________________________.</w:t>
      </w:r>
    </w:p>
    <w:p w:rsidR="00000000" w:rsidRDefault="00930003">
      <w:pPr>
        <w:pStyle w:val="HTML"/>
      </w:pPr>
      <w:r>
        <w:t>1.4. Обязанности  Учредителей  по  совершению  действий,   связанных  с</w:t>
      </w:r>
    </w:p>
    <w:p w:rsidR="00000000" w:rsidRDefault="00930003">
      <w:pPr>
        <w:pStyle w:val="HTML"/>
      </w:pPr>
      <w:r>
        <w:t xml:space="preserve">учреждением   Банка,   распределяются   между   ними   </w:t>
      </w:r>
      <w:r>
        <w:t>следующим   образом:</w:t>
      </w:r>
    </w:p>
    <w:p w:rsidR="00000000" w:rsidRDefault="00930003">
      <w:pPr>
        <w:pStyle w:val="HTML"/>
      </w:pPr>
      <w:r>
        <w:t>1) ___________________________ "__________________________" обязуется в</w:t>
      </w:r>
    </w:p>
    <w:p w:rsidR="00000000" w:rsidRDefault="00930003">
      <w:pPr>
        <w:pStyle w:val="HTML"/>
      </w:pPr>
      <w:r>
        <w:t>(наименование организации)</w:t>
      </w:r>
    </w:p>
    <w:p w:rsidR="00000000" w:rsidRDefault="00930003">
      <w:pPr>
        <w:pStyle w:val="HTML"/>
      </w:pPr>
      <w:r>
        <w:t>срок  до  "___"  _____________  ____ _г.   совершить  следующие   действия:</w:t>
      </w:r>
    </w:p>
    <w:p w:rsidR="00000000" w:rsidRDefault="00930003">
      <w:pPr>
        <w:pStyle w:val="HTML"/>
      </w:pPr>
      <w:r>
        <w:t>____________________________________________________________</w:t>
      </w:r>
      <w:r>
        <w:t>______________;</w:t>
      </w:r>
    </w:p>
    <w:p w:rsidR="00000000" w:rsidRDefault="00930003">
      <w:pPr>
        <w:pStyle w:val="HTML"/>
      </w:pPr>
      <w:r>
        <w:t>2) ____________________________ обязуется в срок до "___" _______ __ г.</w:t>
      </w:r>
    </w:p>
    <w:p w:rsidR="00000000" w:rsidRDefault="00930003">
      <w:pPr>
        <w:pStyle w:val="HTML"/>
      </w:pPr>
      <w:r>
        <w:t>(Ф.И.О.)</w:t>
      </w:r>
    </w:p>
    <w:p w:rsidR="00000000" w:rsidRDefault="00930003">
      <w:pPr>
        <w:pStyle w:val="HTML"/>
      </w:pPr>
      <w:r>
        <w:t>совершить следующие действия: ____________________________________________.</w:t>
      </w:r>
    </w:p>
    <w:p w:rsidR="00000000" w:rsidRDefault="00930003">
      <w:pPr>
        <w:pStyle w:val="just"/>
      </w:pPr>
      <w:r>
        <w:t>1.5. Учредители обязуются нести расходы по учреждению Банка соразмерно приобретаемы</w:t>
      </w:r>
      <w:r>
        <w:t>м долям в уставном капитале Банка в соответствии с настоящим Договором.</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2. НАИМЕНОВАНИЕ И МЕСТО НАХОЖДЕНИЯ БАНКА</w:t>
      </w:r>
    </w:p>
    <w:p w:rsidR="00000000" w:rsidRDefault="00930003">
      <w:pPr>
        <w:pStyle w:val="just"/>
      </w:pPr>
      <w:r>
        <w:t>2.1. Полное фирменное наименование Банка на русском языке: Общество с ограниченной ответственностью "Банк (или: Коммерческий банк) "__________</w:t>
      </w:r>
      <w:r>
        <w:t>__________________".</w:t>
      </w:r>
    </w:p>
    <w:p w:rsidR="00000000" w:rsidRDefault="00930003">
      <w:pPr>
        <w:pStyle w:val="just"/>
      </w:pPr>
      <w:r>
        <w:t>Сокращенное фирменное наименование Банка на русском языке: ООО "КБ "______________".</w:t>
      </w:r>
    </w:p>
    <w:p w:rsidR="00000000" w:rsidRDefault="00930003">
      <w:pPr>
        <w:pStyle w:val="just"/>
      </w:pPr>
      <w:r>
        <w:t>Полное фирменное наименование Банка на (иностранном) __________ языке: "______________".</w:t>
      </w:r>
    </w:p>
    <w:p w:rsidR="00000000" w:rsidRDefault="00930003">
      <w:pPr>
        <w:pStyle w:val="just"/>
      </w:pPr>
      <w:r>
        <w:t>Сокращенное фирменное наименование Банка на (иностранном) ___</w:t>
      </w:r>
      <w:r>
        <w:t>_______ языке: "______________".</w:t>
      </w:r>
    </w:p>
    <w:p w:rsidR="00000000" w:rsidRDefault="00930003">
      <w:pPr>
        <w:pStyle w:val="just"/>
      </w:pPr>
      <w:r>
        <w:t>2.2. Место нахождения Банка: _______________________________.</w:t>
      </w:r>
    </w:p>
    <w:p w:rsidR="00000000" w:rsidRDefault="00930003">
      <w:pPr>
        <w:pStyle w:val="just"/>
      </w:pPr>
      <w:r>
        <w:t>2.3. Почтовый адрес: __________________________________________.</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3. ПРЕДМЕТ И ЦЕЛИ ДЕЯТЕЛЬНОСТИ БАНКА</w:t>
      </w:r>
    </w:p>
    <w:p w:rsidR="00000000" w:rsidRDefault="00930003">
      <w:pPr>
        <w:pStyle w:val="just"/>
      </w:pPr>
      <w:r>
        <w:t xml:space="preserve">3.1. Предмет и цели деятельности Банка подробно оговорены </w:t>
      </w:r>
      <w:r>
        <w:t>в Уставе Банка.</w:t>
      </w:r>
    </w:p>
    <w:p w:rsidR="00000000" w:rsidRDefault="00930003">
      <w:pPr>
        <w:pStyle w:val="just"/>
      </w:pPr>
      <w:r>
        <w:t>3.2. Банк вправе совершать все действия, не запрещенные действующим законодательством Российской Федерации. Деятельность Банка не ограничивается оговоренной в Уставе.</w:t>
      </w:r>
    </w:p>
    <w:p w:rsidR="00000000" w:rsidRDefault="00930003">
      <w:pPr>
        <w:pStyle w:val="just"/>
      </w:pPr>
      <w:r>
        <w:t>Примечание: В соответствии с ч. 6 ст. 5 Федерального закона "О банках и банковской деятельности" кредитной организации запрещается заниматься производственной, торговой и страховой деятельностью. Указанные ограничения не распространяются на заключение дого</w:t>
      </w:r>
      <w:r>
        <w:t>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стороны на условиях, определенных при заключении договора, в случае предъявления треб</w:t>
      </w:r>
      <w:r>
        <w:t>ования другой стороной купить или продать товар, если обязательство по поставке будет прекращено без исполнения в натуре.</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4. ПРАВОВОЙ СТАТУС</w:t>
      </w:r>
    </w:p>
    <w:p w:rsidR="00000000" w:rsidRDefault="00930003">
      <w:pPr>
        <w:pStyle w:val="just"/>
      </w:pPr>
      <w:r>
        <w:t>4.1. Банк приобретает права юридического лица с момента его государственной регистрации в установленном порядке.</w:t>
      </w:r>
    </w:p>
    <w:p w:rsidR="00000000" w:rsidRDefault="00930003">
      <w:pPr>
        <w:pStyle w:val="just"/>
      </w:pPr>
      <w:r>
        <w:t>4</w:t>
      </w:r>
      <w:r>
        <w:t>.2. В соответствии с действующим законодательством Банк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исполнять обяза</w:t>
      </w:r>
      <w:r>
        <w:t>нности, быть истцом и ответчиком в суде.</w:t>
      </w:r>
    </w:p>
    <w:p w:rsidR="00000000" w:rsidRDefault="00930003">
      <w:pPr>
        <w:pStyle w:val="just"/>
      </w:pPr>
      <w:r>
        <w:t>Банк может иметь гражданские права и исполнять гражданские обязанности, необходимые для осуществления любых видов деятельности, не запрещенных федеральными законами, если это не противоречит предмету и целям деятель</w:t>
      </w:r>
      <w:r>
        <w:t>ности, определено ограниченным Уставом Банка.</w:t>
      </w:r>
    </w:p>
    <w:p w:rsidR="00000000" w:rsidRDefault="00930003">
      <w:pPr>
        <w:pStyle w:val="just"/>
      </w:pPr>
      <w:r>
        <w:t>4.3. Учредители (участники) Банка не отвечают по его обязательствам и несут риск убытков, связанных с деятельностью Банка, в пределах стоимости принадлежащих им долей в уставном капитале Банка.</w:t>
      </w:r>
    </w:p>
    <w:p w:rsidR="00000000" w:rsidRDefault="00930003">
      <w:pPr>
        <w:pStyle w:val="just"/>
      </w:pPr>
      <w:r>
        <w:t>Учредители (учас</w:t>
      </w:r>
      <w:r>
        <w:t>тники), не полностью оплатившие свои доли, несут солидарную ответственность по обязательствам Банка в пределах неоплаченной части принадлежащих им долей в уставном капитале Банка.</w:t>
      </w:r>
    </w:p>
    <w:p w:rsidR="00000000" w:rsidRDefault="00930003">
      <w:pPr>
        <w:pStyle w:val="just"/>
      </w:pPr>
      <w:r>
        <w:t>4.4. Учредители (участники) Банка несут солидарную ответственность по обязат</w:t>
      </w:r>
      <w:r>
        <w:t>ельствам, связанным с учреждением Банка и возникшим до его государственной регистрации.</w:t>
      </w:r>
    </w:p>
    <w:p w:rsidR="00000000" w:rsidRDefault="00930003">
      <w:pPr>
        <w:pStyle w:val="just"/>
      </w:pPr>
      <w:r>
        <w:t>Банк несет ответственность по обязательствам Учредителей, связанным с его учреждением, только в случае последующего одобрения их действий Общим собранием учредителей (у</w:t>
      </w:r>
      <w:r>
        <w:t>частников) Банка. При этом размер ответственности Банка в любом случае не может превышать одну пятую оплаченного уставного капитала Банка.</w:t>
      </w:r>
    </w:p>
    <w:p w:rsidR="00000000" w:rsidRDefault="00930003">
      <w:pPr>
        <w:pStyle w:val="just"/>
      </w:pPr>
      <w:r>
        <w:t>4.5. Банк несет ответственность по своим обязательствам всем принадлежащим ему имуществом.</w:t>
      </w:r>
    </w:p>
    <w:p w:rsidR="00000000" w:rsidRDefault="00930003">
      <w:pPr>
        <w:pStyle w:val="just"/>
      </w:pPr>
      <w:r>
        <w:t>4.6. Банк не отвечает по о</w:t>
      </w:r>
      <w:r>
        <w:t>бязательствам своих участников.</w:t>
      </w:r>
    </w:p>
    <w:p w:rsidR="00000000" w:rsidRDefault="00930003">
      <w:pPr>
        <w:pStyle w:val="just"/>
      </w:pPr>
      <w:r>
        <w:t>4.7. В случае несостоятельности (банкротства) Банка по вине его участников или по вине других лиц, которые имеют право давать обязательные для Банка указания либо иным образом имеют возможность определять его действия, на ук</w:t>
      </w:r>
      <w:r>
        <w:t>азанных участников или других лиц в случае недостаточности имущества Банка может быть возложена субсидиарная ответственность по его обязательствам.</w:t>
      </w:r>
    </w:p>
    <w:p w:rsidR="00000000" w:rsidRDefault="00930003">
      <w:pPr>
        <w:pStyle w:val="just"/>
      </w:pPr>
      <w:r>
        <w:t>4.8. Российская Федерация, субъекты Российской Федерации и муниципальные образования не несут ответственност</w:t>
      </w:r>
      <w:r>
        <w:t>и по обязательствам Банка, равно как и Банк не несет ответственности по обязательствам Российской Федерации, субъектов Российской Федерации и муниципальных образований.</w:t>
      </w:r>
    </w:p>
    <w:p w:rsidR="00000000" w:rsidRDefault="00930003">
      <w:pPr>
        <w:pStyle w:val="just"/>
      </w:pPr>
      <w:r>
        <w:t>4.9. Банк обязан хранить следующие документы по месту нахождения исполнительного органа</w:t>
      </w:r>
      <w:r>
        <w:t xml:space="preserve"> Банка:</w:t>
      </w:r>
    </w:p>
    <w:p w:rsidR="00000000" w:rsidRDefault="00930003">
      <w:pPr>
        <w:pStyle w:val="just"/>
      </w:pPr>
      <w:r>
        <w:t>- договор об учреждении Банка, решение об учреждении Банка, Устав Банка, а также внесенные в Устав Банка и зарегистрированные в установленном порядке изменения;</w:t>
      </w:r>
    </w:p>
    <w:p w:rsidR="00000000" w:rsidRDefault="00930003">
      <w:pPr>
        <w:pStyle w:val="just"/>
      </w:pPr>
      <w:r>
        <w:t xml:space="preserve">- протокол Общего собрания учредителей Банка, содержащий решение о создании Банка и об </w:t>
      </w:r>
      <w:r>
        <w:t>утверждении денежной оценки неденежных вкладов в уставный капитал, а также иные решения, связанные с созданием Банка;</w:t>
      </w:r>
    </w:p>
    <w:p w:rsidR="00000000" w:rsidRDefault="00930003">
      <w:pPr>
        <w:pStyle w:val="just"/>
      </w:pPr>
      <w:r>
        <w:t>- документ, подтверждающий государственную регистрацию Банка;</w:t>
      </w:r>
    </w:p>
    <w:p w:rsidR="00000000" w:rsidRDefault="00930003">
      <w:pPr>
        <w:pStyle w:val="just"/>
      </w:pPr>
      <w:r>
        <w:t>- документы, подтверждающие права Банка на имущество, находящееся на его бал</w:t>
      </w:r>
      <w:r>
        <w:t>ансе;</w:t>
      </w:r>
    </w:p>
    <w:p w:rsidR="00000000" w:rsidRDefault="00930003">
      <w:pPr>
        <w:pStyle w:val="just"/>
      </w:pPr>
      <w:r>
        <w:t>- протоколы Общих собраний участников, Ревизионной комиссии (Ревизора), аудитора, государственных и муниципальных органов финансового контроля;</w:t>
      </w:r>
    </w:p>
    <w:p w:rsidR="00000000" w:rsidRDefault="00930003">
      <w:pPr>
        <w:pStyle w:val="just"/>
      </w:pPr>
      <w:r>
        <w:t>- внутренние документы;</w:t>
      </w:r>
    </w:p>
    <w:p w:rsidR="00000000" w:rsidRDefault="00930003">
      <w:pPr>
        <w:pStyle w:val="just"/>
      </w:pPr>
      <w:r>
        <w:t>- положения о филиалах и представительствах;</w:t>
      </w:r>
    </w:p>
    <w:p w:rsidR="00000000" w:rsidRDefault="00930003">
      <w:pPr>
        <w:pStyle w:val="just"/>
      </w:pPr>
      <w:r>
        <w:t>- документы, связанные с эмиссией обл</w:t>
      </w:r>
      <w:r>
        <w:t>игаций и иных эмиссионных ценных бумаг;</w:t>
      </w:r>
    </w:p>
    <w:p w:rsidR="00000000" w:rsidRDefault="00930003">
      <w:pPr>
        <w:pStyle w:val="just"/>
      </w:pPr>
      <w:r>
        <w:t>- заключения аудитора, государственных и муниципальных органов финансового контроля;</w:t>
      </w:r>
    </w:p>
    <w:p w:rsidR="00000000" w:rsidRDefault="00930003">
      <w:pPr>
        <w:pStyle w:val="just"/>
      </w:pPr>
      <w:r>
        <w:t>- списки аффилированных лиц Банка;</w:t>
      </w:r>
    </w:p>
    <w:p w:rsidR="00000000" w:rsidRDefault="00930003">
      <w:pPr>
        <w:pStyle w:val="just"/>
      </w:pPr>
      <w:r>
        <w:t>- документы, подтверждающие наличие лицензий на осуществление банковских операций;</w:t>
      </w:r>
    </w:p>
    <w:p w:rsidR="00000000" w:rsidRDefault="00930003">
      <w:pPr>
        <w:pStyle w:val="just"/>
      </w:pPr>
      <w:r>
        <w:t>- иные докуме</w:t>
      </w:r>
      <w:r>
        <w:t>нты, в том числе бухгалтерские, предусмотренные федеральными законами и иными правовыми актами Российской Федерации, указаниями Банка России, Уставом Банка, внутренними документами, решениями Общего собрания участников, Совета директоров и исполнительных о</w:t>
      </w:r>
      <w:r>
        <w:t>рганов.</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5. УСТАВНЫЙ КАПИТАЛ</w:t>
      </w:r>
    </w:p>
    <w:p w:rsidR="00000000" w:rsidRDefault="00930003">
      <w:pPr>
        <w:pStyle w:val="just"/>
      </w:pPr>
      <w:r>
        <w:t>5.1. Уставный капитал Банка составляется из номинальной стоимости долей его участников и определяет минимальный размер имущества, гарантирующего интересы его кредиторов.</w:t>
      </w:r>
    </w:p>
    <w:p w:rsidR="00000000" w:rsidRDefault="00930003">
      <w:pPr>
        <w:pStyle w:val="just"/>
      </w:pPr>
      <w:r>
        <w:t>Уставный капитал Банка равен сумме ________ (___________) рублей.</w:t>
      </w:r>
    </w:p>
    <w:p w:rsidR="00000000" w:rsidRDefault="00930003">
      <w:pPr>
        <w:pStyle w:val="just"/>
      </w:pPr>
      <w:r>
        <w:t xml:space="preserve">Примечание: Минимальный размер уставного капитала вновь регистрируемого Банка на день подачи ходатайства о государственной регистрации и выдаче лицензии на осуществление банковских операций </w:t>
      </w:r>
      <w:r>
        <w:t>устанавливается в сумме 300 миллионов рублей (ст. 11 ФЗ "О банках и банковской деятельности" от 02.12.1990 N 395-1 в ред. федеральных законов от 03.05.2006 N 60-ФЗ, от 28.02.2009 N 28-ФЗ, от 27.06.2011 N 162-ФЗ, от 03.12.2011 N 391-ФЗ).</w:t>
      </w:r>
    </w:p>
    <w:p w:rsidR="00000000" w:rsidRDefault="00930003">
      <w:pPr>
        <w:pStyle w:val="just"/>
      </w:pPr>
      <w:r>
        <w:t xml:space="preserve">Минимальный размер </w:t>
      </w:r>
      <w:r>
        <w:t>уставного капитала для вновь регистрируемого Банка, ходатайство о государственной регистрации и выдаче лицензии на осуществление банковских операций которого предполагает предоставление лицензии на привлечение во вклады денежных средств физических лиц в ру</w:t>
      </w:r>
      <w:r>
        <w:t>блях или лицензии на привлечение во вклады денежных средств физических лиц в рублях и иностранной валюте, установлен статьей 36 Федерального закона "О банках и банковской деятельности" и составляет 3 миллиарда 600 миллионов рублей (абз. 2 п. 4.1 Инструкции</w:t>
      </w:r>
      <w:r>
        <w:t xml:space="preserve"> Банка России от 02.04.2010 N 135-И).</w:t>
      </w:r>
    </w:p>
    <w:p w:rsidR="00000000" w:rsidRDefault="00930003">
      <w:pPr>
        <w:pStyle w:val="just"/>
      </w:pPr>
      <w:r>
        <w:t>Максимальный размер доли участника __________________ (не ограничен / ограничен) и составляет ________ (___________) рублей, что составляет _____% уставного капитала).</w:t>
      </w:r>
    </w:p>
    <w:p w:rsidR="00000000" w:rsidRDefault="00930003">
      <w:pPr>
        <w:spacing w:after="240"/>
        <w:rPr>
          <w:rFonts w:ascii="Times New Roman" w:eastAsia="Times New Roman" w:hAnsi="Times New Roman"/>
          <w:sz w:val="24"/>
          <w:szCs w:val="24"/>
        </w:rPr>
      </w:pPr>
    </w:p>
    <w:p w:rsidR="00000000" w:rsidRDefault="00930003">
      <w:pPr>
        <w:pStyle w:val="just"/>
      </w:pPr>
      <w:r>
        <w:t>Вариант. Максимальный размер доли участника не ог</w:t>
      </w:r>
      <w:r>
        <w:t>раничен.</w:t>
      </w:r>
    </w:p>
    <w:p w:rsidR="00000000" w:rsidRDefault="00930003">
      <w:pPr>
        <w:spacing w:after="240"/>
        <w:rPr>
          <w:rFonts w:ascii="Times New Roman" w:eastAsia="Times New Roman" w:hAnsi="Times New Roman"/>
          <w:sz w:val="24"/>
          <w:szCs w:val="24"/>
        </w:rPr>
      </w:pPr>
    </w:p>
    <w:p w:rsidR="00000000" w:rsidRDefault="00930003">
      <w:pPr>
        <w:pStyle w:val="just"/>
      </w:pPr>
      <w:r>
        <w:t>Соотношение долей участников ________________ (может / не может) быть изменено (не может быть изменено).</w:t>
      </w:r>
    </w:p>
    <w:p w:rsidR="00000000" w:rsidRDefault="00930003">
      <w:pPr>
        <w:pStyle w:val="just"/>
      </w:pPr>
      <w:r>
        <w:t>Примечание: Такие ограничения не могут быть установлены в отношении отдельных участников Банка.</w:t>
      </w:r>
    </w:p>
    <w:p w:rsidR="00000000" w:rsidRDefault="00930003">
      <w:pPr>
        <w:pStyle w:val="just"/>
      </w:pPr>
      <w:r>
        <w:t>5.2. На момент государственной регистрации Ба</w:t>
      </w:r>
      <w:r>
        <w:t>нка его уставный капитал оплачен учредителями на ____% (не менее 50).</w:t>
      </w:r>
    </w:p>
    <w:p w:rsidR="00000000" w:rsidRDefault="00930003">
      <w:pPr>
        <w:pStyle w:val="just"/>
      </w:pPr>
      <w:r>
        <w:t>Оставшуюся часть своей доли каждый учредитель (участник) обязан оплатить в течение месяца со дня получения уведомления территориального учреждения Банка России о государственной регистра</w:t>
      </w:r>
      <w:r>
        <w:t>ции Банка, в котором указываются реквизиты корреспондентского счета, открываемого для оплаты уставного капитала Банка.</w:t>
      </w:r>
    </w:p>
    <w:p w:rsidR="00000000" w:rsidRDefault="00930003">
      <w:pPr>
        <w:pStyle w:val="just"/>
      </w:pPr>
      <w:r>
        <w:t>Не допускается освобождение учредителя Банка от обязанности оплатить долю в уставном капитале Банка.</w:t>
      </w:r>
    </w:p>
    <w:p w:rsidR="00000000" w:rsidRDefault="00930003">
      <w:pPr>
        <w:pStyle w:val="just"/>
      </w:pPr>
      <w:r>
        <w:t>Количество голосов, которыми обладае</w:t>
      </w:r>
      <w:r>
        <w:t>т участник, прямо пропорционально принадлежащей ему доле.</w:t>
      </w:r>
    </w:p>
    <w:p w:rsidR="00000000" w:rsidRDefault="00930003">
      <w:pPr>
        <w:pStyle w:val="just"/>
      </w:pPr>
      <w:r>
        <w:t>5.3. Оплата долей в уставном капитале Банка может осуществляться деньгами, ценными бумагами, другими вещами или имущественными правами либо иными, имеющими денежную оценку, правами.</w:t>
      </w:r>
    </w:p>
    <w:p w:rsidR="00000000" w:rsidRDefault="00930003">
      <w:pPr>
        <w:pStyle w:val="just"/>
      </w:pPr>
      <w:r>
        <w:t>Примечание: Пере</w:t>
      </w:r>
      <w:r>
        <w:t>чень видов имущества в неденежной форме, которое может быть внесено в оплату уставного капитала Банка, установлен абз. 5 п. 4.3 Инструкции Банка России от 02.04.2010 N 135-И.</w:t>
      </w:r>
    </w:p>
    <w:p w:rsidR="00000000" w:rsidRDefault="00930003">
      <w:pPr>
        <w:pStyle w:val="just"/>
      </w:pPr>
      <w:r>
        <w:t>В случае внесения в качестве вклада в уставный капитал Банка имущества в неденежн</w:t>
      </w:r>
      <w:r>
        <w:t>ой форме должны быть представлены документы, подтверждающие право ее учредителей на внесение указанного имущества в уставный капитал Банка (п. 4.10 Инструкции Банка России от 02.04.2010 N 135-И).</w:t>
      </w:r>
    </w:p>
    <w:p w:rsidR="00000000" w:rsidRDefault="00930003">
      <w:pPr>
        <w:pStyle w:val="just"/>
      </w:pPr>
      <w:r>
        <w:t>Для оплаты долей в уставном капитале Банка не может быть вне</w:t>
      </w:r>
      <w:r>
        <w:t>сено следующее имущество:</w:t>
      </w:r>
    </w:p>
    <w:p w:rsidR="00000000" w:rsidRDefault="00930003">
      <w:pPr>
        <w:pStyle w:val="just"/>
      </w:pPr>
      <w:r>
        <w:t>__________________________________________________________;</w:t>
      </w:r>
    </w:p>
    <w:p w:rsidR="00000000" w:rsidRDefault="00930003">
      <w:pPr>
        <w:pStyle w:val="just"/>
      </w:pPr>
      <w:r>
        <w:t>__________________________________________________________;</w:t>
      </w:r>
    </w:p>
    <w:p w:rsidR="00000000" w:rsidRDefault="00930003">
      <w:pPr>
        <w:pStyle w:val="just"/>
      </w:pPr>
      <w:r>
        <w:t>__________________________________________________________.</w:t>
      </w:r>
    </w:p>
    <w:p w:rsidR="00000000" w:rsidRDefault="00930003">
      <w:pPr>
        <w:pStyle w:val="just"/>
      </w:pPr>
      <w:r>
        <w:t>Примечание: В соответствии с абз. 4 п. 2 ст. 15 Фе</w:t>
      </w:r>
      <w:r>
        <w:t>дерального закона "Об обществах с ограниченной ответственностью" Уставом могут быть установлены виды имущества, которое не может быть внесено для оплаты долей в уставном капитале.</w:t>
      </w:r>
    </w:p>
    <w:p w:rsidR="00000000" w:rsidRDefault="00930003">
      <w:pPr>
        <w:pStyle w:val="just"/>
      </w:pPr>
      <w:r>
        <w:t>Имущество в неденежной форме, внесенное в качестве вклада в уставный капитал</w:t>
      </w:r>
      <w:r>
        <w:t xml:space="preserve"> Банка, оценено и отражено в балансе Банка в валюте Российской Федерации.</w:t>
      </w:r>
    </w:p>
    <w:p w:rsidR="00000000" w:rsidRDefault="00930003">
      <w:pPr>
        <w:pStyle w:val="just"/>
      </w:pPr>
      <w:r>
        <w:t>Денежная оценка имущества в неденежной форме, внесенного в качестве вклада в уставный капитал Банка при его учреждении, утверждена Общим собранием учредителей - протокол от "___" ___</w:t>
      </w:r>
      <w:r>
        <w:t>________ ____ г. N _____ (решение от "___" ___________ ____ г. N _____).</w:t>
      </w:r>
    </w:p>
    <w:p w:rsidR="00000000" w:rsidRDefault="00930003">
      <w:pPr>
        <w:pStyle w:val="just"/>
      </w:pPr>
      <w:r>
        <w:t>Стоимость имущества в неденежной форме, направленного на оплату долей в уставном капитале Банка, не превышает двадцати процентов цены размещения долей в уставном капитале.</w:t>
      </w:r>
    </w:p>
    <w:p w:rsidR="00000000" w:rsidRDefault="00930003">
      <w:pPr>
        <w:pStyle w:val="just"/>
      </w:pPr>
      <w:r>
        <w:t>5.4. Для фо</w:t>
      </w:r>
      <w:r>
        <w:t>рмирования уставного капитала Банка не использованы средства, использование которых в указанных целях ограничено действующим законодательством.</w:t>
      </w:r>
    </w:p>
    <w:p w:rsidR="00000000" w:rsidRDefault="00930003">
      <w:pPr>
        <w:spacing w:after="240"/>
        <w:rPr>
          <w:rFonts w:ascii="Times New Roman" w:eastAsia="Times New Roman" w:hAnsi="Times New Roman"/>
          <w:sz w:val="24"/>
          <w:szCs w:val="24"/>
        </w:rPr>
      </w:pPr>
    </w:p>
    <w:p w:rsidR="00000000" w:rsidRDefault="00930003">
      <w:pPr>
        <w:pStyle w:val="just"/>
      </w:pPr>
      <w:r>
        <w:t>Примечание: См. ст. 11 Федерального закона "О банках и банковской деятельности"</w:t>
      </w:r>
      <w:r>
        <w:t>, главу 4 Инструкции Банка России от 02.04.2010 N 135-И.</w:t>
      </w:r>
    </w:p>
    <w:p w:rsidR="00000000" w:rsidRDefault="00930003">
      <w:pPr>
        <w:spacing w:after="240"/>
        <w:rPr>
          <w:rFonts w:ascii="Times New Roman" w:eastAsia="Times New Roman" w:hAnsi="Times New Roman"/>
          <w:sz w:val="24"/>
          <w:szCs w:val="24"/>
        </w:rPr>
      </w:pPr>
    </w:p>
    <w:p w:rsidR="00000000" w:rsidRDefault="00930003">
      <w:pPr>
        <w:pStyle w:val="just"/>
      </w:pPr>
      <w:r>
        <w:t>5.5. Уставный капитал Банка может быть увеличен за счет имущества Банка, за счет дополнительных вкладов участников Банка и (или) за счет вкладов третьих лиц, принимаемых в состав участников Банка.</w:t>
      </w:r>
    </w:p>
    <w:p w:rsidR="00000000" w:rsidRDefault="00930003">
      <w:pPr>
        <w:spacing w:after="240"/>
        <w:rPr>
          <w:rFonts w:ascii="Times New Roman" w:eastAsia="Times New Roman" w:hAnsi="Times New Roman"/>
          <w:sz w:val="24"/>
          <w:szCs w:val="24"/>
        </w:rPr>
      </w:pPr>
    </w:p>
    <w:p w:rsidR="00000000" w:rsidRDefault="00930003">
      <w:pPr>
        <w:pStyle w:val="just"/>
      </w:pPr>
      <w:r>
        <w:t>Вариант: уставный капитал Банка может быть увеличен за счет имущества Банка и за счет дополнительных вкладов участников Банка.</w:t>
      </w:r>
    </w:p>
    <w:p w:rsidR="00000000" w:rsidRDefault="00930003">
      <w:pPr>
        <w:spacing w:after="240"/>
        <w:rPr>
          <w:rFonts w:ascii="Times New Roman" w:eastAsia="Times New Roman" w:hAnsi="Times New Roman"/>
          <w:sz w:val="24"/>
          <w:szCs w:val="24"/>
        </w:rPr>
      </w:pPr>
    </w:p>
    <w:p w:rsidR="00000000" w:rsidRDefault="00930003">
      <w:pPr>
        <w:pStyle w:val="just"/>
      </w:pPr>
      <w:r>
        <w:t>5.6. Решение об увеличении уставного капитала Банка за счет его имущества принимается большинством _____ (не менее 2/3) от общег</w:t>
      </w:r>
      <w:r>
        <w:t>о числа голосов.</w:t>
      </w:r>
    </w:p>
    <w:p w:rsidR="00000000" w:rsidRDefault="00930003">
      <w:pPr>
        <w:spacing w:after="240"/>
        <w:rPr>
          <w:rFonts w:ascii="Times New Roman" w:eastAsia="Times New Roman" w:hAnsi="Times New Roman"/>
          <w:sz w:val="24"/>
          <w:szCs w:val="24"/>
        </w:rPr>
      </w:pPr>
    </w:p>
    <w:p w:rsidR="00000000" w:rsidRDefault="00930003">
      <w:pPr>
        <w:pStyle w:val="just"/>
      </w:pPr>
      <w:r>
        <w:t>Примечание. Уставом может быть предусмотрена необходимость большего числа голосов.</w:t>
      </w:r>
    </w:p>
    <w:p w:rsidR="00000000" w:rsidRDefault="00930003">
      <w:pPr>
        <w:spacing w:after="240"/>
        <w:rPr>
          <w:rFonts w:ascii="Times New Roman" w:eastAsia="Times New Roman" w:hAnsi="Times New Roman"/>
          <w:sz w:val="24"/>
          <w:szCs w:val="24"/>
        </w:rPr>
      </w:pPr>
    </w:p>
    <w:p w:rsidR="00000000" w:rsidRDefault="00930003">
      <w:pPr>
        <w:pStyle w:val="just"/>
      </w:pPr>
      <w:r>
        <w:t>5.7. Общее собрание участников Банка большинством не менее _____ (не менее 2/3, но может быть предусмотрено и большее количество) голосов может принять ре</w:t>
      </w:r>
      <w:r>
        <w:t>шение об увеличении уставного капитала Банка за счет вкладов его участников.</w:t>
      </w:r>
    </w:p>
    <w:p w:rsidR="00000000" w:rsidRDefault="00930003">
      <w:pPr>
        <w:pStyle w:val="just"/>
      </w:pPr>
      <w:r>
        <w:t>Срок внесения дополнительных вкладов участников Общества составляет 2 месяца.</w:t>
      </w:r>
    </w:p>
    <w:p w:rsidR="00000000" w:rsidRDefault="00930003">
      <w:pPr>
        <w:spacing w:after="240"/>
        <w:rPr>
          <w:rFonts w:ascii="Times New Roman" w:eastAsia="Times New Roman" w:hAnsi="Times New Roman"/>
          <w:sz w:val="24"/>
          <w:szCs w:val="24"/>
        </w:rPr>
      </w:pPr>
    </w:p>
    <w:p w:rsidR="00000000" w:rsidRDefault="00930003">
      <w:pPr>
        <w:pStyle w:val="just"/>
      </w:pPr>
      <w:r>
        <w:t>Примечание: Уставом может быть предусмотрен иной срок.</w:t>
      </w:r>
    </w:p>
    <w:p w:rsidR="00000000" w:rsidRDefault="00930003">
      <w:pPr>
        <w:spacing w:after="240"/>
        <w:rPr>
          <w:rFonts w:ascii="Times New Roman" w:eastAsia="Times New Roman" w:hAnsi="Times New Roman"/>
          <w:sz w:val="24"/>
          <w:szCs w:val="24"/>
        </w:rPr>
      </w:pPr>
    </w:p>
    <w:p w:rsidR="00000000" w:rsidRDefault="00930003">
      <w:pPr>
        <w:pStyle w:val="just"/>
      </w:pPr>
      <w:r>
        <w:t>5.8. Общее собрание участников Банка может п</w:t>
      </w:r>
      <w:r>
        <w:t>ринять решение об увеличении его уставного капитала на основании заявления участника Банка (заявлений участников Банка) о внесении дополнительного вклада и (или) заявления третьего лица (заявлений третьих лиц) о принятии его в состав участников Банка и вне</w:t>
      </w:r>
      <w:r>
        <w:t>сении вклада. Такое решение принимается участниками Банка единогласно.</w:t>
      </w:r>
    </w:p>
    <w:p w:rsidR="00000000" w:rsidRDefault="00930003">
      <w:pPr>
        <w:spacing w:after="240"/>
        <w:rPr>
          <w:rFonts w:ascii="Times New Roman" w:eastAsia="Times New Roman" w:hAnsi="Times New Roman"/>
          <w:sz w:val="24"/>
          <w:szCs w:val="24"/>
        </w:rPr>
      </w:pPr>
    </w:p>
    <w:p w:rsidR="00000000" w:rsidRDefault="00930003">
      <w:pPr>
        <w:pStyle w:val="just"/>
      </w:pPr>
      <w:r>
        <w:t>Вариант: Общее собрание участников Банка может принять решение об увеличении его уставного капитала на основании заявления участника Банка (заявлений участников Банка) о внесении допол</w:t>
      </w:r>
      <w:r>
        <w:t>нительного вклада. Такое решение принимается участниками Банка единогласно.</w:t>
      </w:r>
    </w:p>
    <w:p w:rsidR="00000000" w:rsidRDefault="00930003">
      <w:pPr>
        <w:spacing w:after="240"/>
        <w:rPr>
          <w:rFonts w:ascii="Times New Roman" w:eastAsia="Times New Roman" w:hAnsi="Times New Roman"/>
          <w:sz w:val="24"/>
          <w:szCs w:val="24"/>
        </w:rPr>
      </w:pPr>
    </w:p>
    <w:p w:rsidR="00000000" w:rsidRDefault="00930003">
      <w:pPr>
        <w:pStyle w:val="just"/>
      </w:pPr>
      <w:r>
        <w:t>Внесение дополнительных вкладов участниками Банка и вкладов третьими лицами должно быть осуществлено не позднее чем в течение шести месяцев со дня принятия Общим собранием участни</w:t>
      </w:r>
      <w:r>
        <w:t>ков Банка решений о внесении вкладов.</w:t>
      </w:r>
    </w:p>
    <w:p w:rsidR="00000000" w:rsidRDefault="00930003">
      <w:pPr>
        <w:spacing w:after="240"/>
        <w:rPr>
          <w:rFonts w:ascii="Times New Roman" w:eastAsia="Times New Roman" w:hAnsi="Times New Roman"/>
          <w:sz w:val="24"/>
          <w:szCs w:val="24"/>
        </w:rPr>
      </w:pPr>
    </w:p>
    <w:p w:rsidR="00000000" w:rsidRDefault="00930003">
      <w:pPr>
        <w:pStyle w:val="just"/>
      </w:pPr>
      <w:r>
        <w:t>Примечание: О порядке уведомления Банка России об увеличении кредитной организацией уставного капитала см. п. 15.3.3 Инструкции Банка России от 02.04.2010 N 135-И.</w:t>
      </w:r>
    </w:p>
    <w:p w:rsidR="00000000" w:rsidRDefault="00930003">
      <w:pPr>
        <w:spacing w:after="240"/>
        <w:rPr>
          <w:rFonts w:ascii="Times New Roman" w:eastAsia="Times New Roman" w:hAnsi="Times New Roman"/>
          <w:sz w:val="24"/>
          <w:szCs w:val="24"/>
        </w:rPr>
      </w:pPr>
    </w:p>
    <w:p w:rsidR="00000000" w:rsidRDefault="00930003">
      <w:pPr>
        <w:pStyle w:val="just"/>
      </w:pPr>
      <w:r>
        <w:t xml:space="preserve">В соответствии с п. 17.7 Инструкции Банка России от </w:t>
      </w:r>
      <w:r>
        <w:t>02.04.2010 N 135-И увеличение уставного капитала Банка может осуществляться за счет:</w:t>
      </w:r>
    </w:p>
    <w:p w:rsidR="00000000" w:rsidRDefault="00930003">
      <w:pPr>
        <w:pStyle w:val="just"/>
      </w:pPr>
      <w:r>
        <w:t>- денежных средств юридических и (или) физических лиц в валюте Российской Федерации и (или) иностранной валюте, а также за счет имущества в неденежной форме;</w:t>
      </w:r>
    </w:p>
    <w:p w:rsidR="00000000" w:rsidRDefault="00930003">
      <w:pPr>
        <w:pStyle w:val="just"/>
      </w:pPr>
      <w:r>
        <w:t>- имущества Б</w:t>
      </w:r>
      <w:r>
        <w:t>анка в соответствии с требованиями, установленными федеральными законами и нормативными актами Банка России.</w:t>
      </w:r>
    </w:p>
    <w:p w:rsidR="00000000" w:rsidRDefault="00930003">
      <w:pPr>
        <w:pStyle w:val="just"/>
      </w:pPr>
      <w:r>
        <w:t>В соответствии с ч. 3 ст. 18 Федерального закона "О банках и банковской деятельности" Банк России имеет право наложить запрет на увеличение уставно</w:t>
      </w:r>
      <w:r>
        <w:t>го капитала Банка за счет средств нерезидентов и на отчуждение долей в пользу нерезидентов, если результатом указанного действия является превышение квоты участия иностранного капитала в банковской системе Российской Федерации.</w:t>
      </w:r>
    </w:p>
    <w:p w:rsidR="00000000" w:rsidRDefault="00930003">
      <w:pPr>
        <w:pStyle w:val="just"/>
      </w:pPr>
      <w:r>
        <w:t>5.9. Увеличение уставного ка</w:t>
      </w:r>
      <w:r>
        <w:t>питала допускается после его полной оплаты.</w:t>
      </w:r>
    </w:p>
    <w:p w:rsidR="00000000" w:rsidRDefault="00930003">
      <w:pPr>
        <w:pStyle w:val="just"/>
      </w:pPr>
      <w:r>
        <w:t>Оплата уставного капитала Банка при увеличении его уставного капитала путем зачета требований к Банку не допускается.</w:t>
      </w:r>
    </w:p>
    <w:p w:rsidR="00000000" w:rsidRDefault="00930003">
      <w:pPr>
        <w:spacing w:after="240"/>
        <w:rPr>
          <w:rFonts w:ascii="Times New Roman" w:eastAsia="Times New Roman" w:hAnsi="Times New Roman"/>
          <w:sz w:val="24"/>
          <w:szCs w:val="24"/>
        </w:rPr>
      </w:pPr>
    </w:p>
    <w:p w:rsidR="00000000" w:rsidRDefault="00930003">
      <w:pPr>
        <w:pStyle w:val="just"/>
      </w:pPr>
      <w:r>
        <w:t>Примечание: В соответствии с главой 17 Инструкции Банка России от 02.04.2010 N 135-И принятие Банком решения об увеличении уставного капитала возможно только после приведения в соответствие величины собственных средств (капитала) и размера уставного капита</w:t>
      </w:r>
      <w:r>
        <w:t>ла в случаях, установленных федеральными законами.</w:t>
      </w:r>
    </w:p>
    <w:p w:rsidR="00000000" w:rsidRDefault="00930003">
      <w:pPr>
        <w:spacing w:after="240"/>
        <w:rPr>
          <w:rFonts w:ascii="Times New Roman" w:eastAsia="Times New Roman" w:hAnsi="Times New Roman"/>
          <w:sz w:val="24"/>
          <w:szCs w:val="24"/>
        </w:rPr>
      </w:pPr>
    </w:p>
    <w:p w:rsidR="00000000" w:rsidRDefault="00930003">
      <w:pPr>
        <w:pStyle w:val="just"/>
      </w:pPr>
      <w:r>
        <w:t>Принятие Общим собранием участников Банка решения об увеличении его уставного капитала допускается только после регистрации предыдущего изменения размера его уставного капитала.</w:t>
      </w:r>
    </w:p>
    <w:p w:rsidR="00000000" w:rsidRDefault="00930003">
      <w:pPr>
        <w:pStyle w:val="just"/>
      </w:pPr>
      <w:r>
        <w:t>Государственная регистраци</w:t>
      </w:r>
      <w:r>
        <w:t>я изменений, вносимых в Устав Банка и связанных с увеличением его уставного капитала, осуществляется после полной оплаты приобретателями своих долей.</w:t>
      </w:r>
    </w:p>
    <w:p w:rsidR="00000000" w:rsidRDefault="00930003">
      <w:pPr>
        <w:pStyle w:val="just"/>
      </w:pPr>
      <w:r>
        <w:t>Стоимость имущества в неденежной форме, направляемого на оплату долей в уставном капитале Банка при увелич</w:t>
      </w:r>
      <w:r>
        <w:t>ении уставного капитала, не может превышать двадцати процентов суммарной величины средств, ранее внесенных в оплату долей в уставном капитале Банка, и средств, вносимых в оплату его долей в уставном капитале при увеличении уставного капитала.</w:t>
      </w:r>
    </w:p>
    <w:p w:rsidR="00000000" w:rsidRDefault="00930003">
      <w:pPr>
        <w:pStyle w:val="just"/>
      </w:pPr>
      <w:r>
        <w:t>В случае внес</w:t>
      </w:r>
      <w:r>
        <w:t>ения ранее (до увеличения уставного капитала) в оплату долей в уставном капитале Банка имущества в неденежной форме и наличия такого имущества в собственности Банка на момент оплаты увеличения его уставного капитала стоимость данного имущества (в утвержден</w:t>
      </w:r>
      <w:r>
        <w:t>ной Общим собранием участников Банка оценке на момент внесения в оплату долей в уставном капитале) учитывается при расчете ограничения, указанного в абзаце первом пункта 17.3 Инструкции Банка России от 02.04.2010 N 135-И.</w:t>
      </w:r>
    </w:p>
    <w:p w:rsidR="00000000" w:rsidRDefault="00930003">
      <w:pPr>
        <w:pStyle w:val="just"/>
      </w:pPr>
      <w:r>
        <w:t>5.10. Уменьшение уставного капитал</w:t>
      </w:r>
      <w:r>
        <w:t>а Банка может осуществляться путем уменьшения номинальной стоимости долей всех участников Банка в уставном капитале Банка и (или) погашения долей, принадлежащих Банку.</w:t>
      </w:r>
    </w:p>
    <w:p w:rsidR="00000000" w:rsidRDefault="00930003">
      <w:pPr>
        <w:pStyle w:val="just"/>
      </w:pPr>
      <w:r>
        <w:t>Примечание: О порядке уведомления Банка России об уменьшении кредитной организацией уста</w:t>
      </w:r>
      <w:r>
        <w:t>вного капитала см. п. 15.3.3 Инструкции Банка России от 02.04.2010 N 135-И.</w:t>
      </w:r>
    </w:p>
    <w:p w:rsidR="00000000" w:rsidRDefault="00930003">
      <w:pPr>
        <w:pStyle w:val="just"/>
      </w:pPr>
      <w:r>
        <w:t>5.11. Банк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w:t>
      </w:r>
      <w:r>
        <w:t>твии с законодательством.</w:t>
      </w:r>
    </w:p>
    <w:p w:rsidR="00000000" w:rsidRDefault="00930003">
      <w:pPr>
        <w:pStyle w:val="just"/>
      </w:pPr>
      <w:r>
        <w:t>Примечание: В соответствии со ст. 11.2 ФЗ "О банках и банковской деятельности" минимальный размер собственных средств (капитала) устанавливается для банка в сумме 300 миллионов рублей.</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6. РАСПРЕДЕЛЕНИЕ ПРИБЫЛИ БАНКА МЕЖДУ УЧАСТНИ</w:t>
      </w:r>
      <w:r>
        <w:rPr>
          <w:rFonts w:eastAsia="Times New Roman"/>
        </w:rPr>
        <w:t>КАМИ БАНКА</w:t>
      </w:r>
    </w:p>
    <w:p w:rsidR="00000000" w:rsidRDefault="00930003">
      <w:pPr>
        <w:pStyle w:val="just"/>
      </w:pPr>
      <w:r>
        <w:t>6.1. Банк обладает полной хозяйственной самостоятельностью в вопросах распределения чистой прибыли.</w:t>
      </w:r>
    </w:p>
    <w:p w:rsidR="00000000" w:rsidRDefault="00930003">
      <w:pPr>
        <w:pStyle w:val="just"/>
      </w:pPr>
      <w:r>
        <w:t>6.2. Балансовая и чистая прибыли Банка определяются в порядке, предусмотренном действующим законодательством Российской Федерации.</w:t>
      </w:r>
    </w:p>
    <w:p w:rsidR="00000000" w:rsidRDefault="00930003">
      <w:pPr>
        <w:pStyle w:val="just"/>
      </w:pPr>
      <w:r>
        <w:t>Величина собст</w:t>
      </w:r>
      <w:r>
        <w:t>венных средств (капитала) Банка определяется в порядке, установленном Центральным банком Российской Федерации.</w:t>
      </w:r>
    </w:p>
    <w:p w:rsidR="00000000" w:rsidRDefault="00930003">
      <w:pPr>
        <w:pStyle w:val="just"/>
      </w:pPr>
      <w:r>
        <w:t>Примечание: См. Порядок составления и представления отчетности по форме 0409134 "Расчет собственных средств (капитала)" (Указание Банка России от</w:t>
      </w:r>
      <w:r>
        <w:t xml:space="preserve"> 12.11.2009 N 2332-У "О перечне, формах и порядке составления и представления форм отчетности кредитных организаций в Центральный банк Российской Федерации").</w:t>
      </w:r>
    </w:p>
    <w:p w:rsidR="00000000" w:rsidRDefault="00930003">
      <w:pPr>
        <w:pStyle w:val="just"/>
      </w:pPr>
      <w:r>
        <w:t>Чистая прибыль Банка (после уплаты налогов) остается в распоряжении Банка и по решению Общего соб</w:t>
      </w:r>
      <w:r>
        <w:t>рания участников перечисляется в резервы, направляется на формирование иных фондов Банка, распределяется между участниками либо используется на другие цели в соответствии с действующим законодательством Российской Федерации.</w:t>
      </w:r>
    </w:p>
    <w:p w:rsidR="00000000" w:rsidRDefault="00930003">
      <w:pPr>
        <w:pStyle w:val="just"/>
      </w:pPr>
      <w:r>
        <w:t>6.3. Периодичность выплаты расп</w:t>
      </w:r>
      <w:r>
        <w:t>ределенной прибыли определяется Общим собранием участников Банка.</w:t>
      </w:r>
    </w:p>
    <w:p w:rsidR="00000000" w:rsidRDefault="00930003">
      <w:pPr>
        <w:pStyle w:val="just"/>
      </w:pPr>
      <w:r>
        <w:t>6.4. Банк не вправе принимать решение о распределении прибыли в следующих случаях:</w:t>
      </w:r>
    </w:p>
    <w:p w:rsidR="00000000" w:rsidRDefault="00930003">
      <w:pPr>
        <w:pStyle w:val="just"/>
      </w:pPr>
      <w:r>
        <w:t>- до полной оплаты всего уставного капитала;</w:t>
      </w:r>
    </w:p>
    <w:p w:rsidR="00000000" w:rsidRDefault="00930003">
      <w:pPr>
        <w:pStyle w:val="just"/>
      </w:pPr>
      <w:r>
        <w:t>- до выплаты действительной стоимости доли или части доли учас</w:t>
      </w:r>
      <w:r>
        <w:t>тника Банка в случаях, предусмотренных Федеральным законом;</w:t>
      </w:r>
    </w:p>
    <w:p w:rsidR="00000000" w:rsidRDefault="00930003">
      <w:pPr>
        <w:pStyle w:val="just"/>
      </w:pPr>
      <w:r>
        <w:t>- если на момент принятия такого решения Банк отвечает признакам несостоятельности (банкротства) или указанные признаки появятся у него в результате выплаты дивидендов;</w:t>
      </w:r>
    </w:p>
    <w:p w:rsidR="00000000" w:rsidRDefault="00930003">
      <w:pPr>
        <w:pStyle w:val="just"/>
      </w:pPr>
      <w:r>
        <w:t>- если стоимость чистых акт</w:t>
      </w:r>
      <w:r>
        <w:t>ивов Банка меньше его уставного капитала и резервного фонда или станет меньше их размера в результате принятия такого решения. Банк определяет размер прибыли без учета налогов. Прибыль выплачивается участникам за вычетом соответствующего налога.</w:t>
      </w:r>
    </w:p>
    <w:p w:rsidR="00000000" w:rsidRDefault="00930003">
      <w:pPr>
        <w:pStyle w:val="just"/>
      </w:pPr>
      <w:r>
        <w:t xml:space="preserve">6.5. Банк </w:t>
      </w:r>
      <w:r>
        <w:t>не вправе выплачивать участникам прибыль, решение о распределении которой между участниками Банка принято:</w:t>
      </w:r>
    </w:p>
    <w:p w:rsidR="00000000" w:rsidRDefault="00930003">
      <w:pPr>
        <w:pStyle w:val="just"/>
      </w:pPr>
      <w:r>
        <w:t>- если на момент выплаты Банк отвечает признакам несостоятельности (банкротства) в соответствии с Федеральным законом от 25.02.1999 N 40-ФЗ "О несост</w:t>
      </w:r>
      <w:r>
        <w:t>оятельности (банкротстве)" или если указанные признаки появятся у Банка в результате выплаты;</w:t>
      </w:r>
    </w:p>
    <w:p w:rsidR="00000000" w:rsidRDefault="00930003">
      <w:pPr>
        <w:pStyle w:val="just"/>
      </w:pPr>
      <w:r>
        <w:t>- если на момент выплаты стоимость чистых активов Банка меньше его уставного капитала и резервного фонда или станет меньше их размера в результате выплаты;</w:t>
      </w:r>
    </w:p>
    <w:p w:rsidR="00000000" w:rsidRDefault="00930003">
      <w:pPr>
        <w:pStyle w:val="just"/>
      </w:pPr>
      <w:r>
        <w:t>- в ин</w:t>
      </w:r>
      <w:r>
        <w:t>ых случаях, предусмотренных федеральными законами.</w:t>
      </w:r>
    </w:p>
    <w:p w:rsidR="00000000" w:rsidRDefault="00930003">
      <w:pPr>
        <w:pStyle w:val="just"/>
      </w:pPr>
      <w:r>
        <w:t xml:space="preserve">По прекращении указанных в настоящем пункте обстоятельств Банк обязан </w:t>
      </w:r>
      <w:r>
        <w:t>выплатить участникам прибыль, решение о распределении которой между участниками Банка принято.</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7. ОРГАНЫ УПРАВЛЕНИЯ БАНКА</w:t>
      </w:r>
    </w:p>
    <w:p w:rsidR="00000000" w:rsidRDefault="00930003">
      <w:pPr>
        <w:pStyle w:val="just"/>
      </w:pPr>
      <w:r>
        <w:t>7.1. Высшим органом управления Банка является Общее собрание участников.</w:t>
      </w:r>
    </w:p>
    <w:p w:rsidR="00000000" w:rsidRDefault="00930003">
      <w:pPr>
        <w:pStyle w:val="just"/>
      </w:pPr>
      <w:r>
        <w:t>Общее собрание участников Банка может быть очередным или вне</w:t>
      </w:r>
      <w:r>
        <w:t>очередным. Все участники Банка имеют право присутствовать на Общем собрании участников Банка, принимать участие в обсуждении вопросов повестки дня и голосовать при принятии решений.</w:t>
      </w:r>
    </w:p>
    <w:p w:rsidR="00000000" w:rsidRDefault="00930003">
      <w:pPr>
        <w:pStyle w:val="just"/>
      </w:pPr>
      <w:r>
        <w:t xml:space="preserve">7.2. В Банке предусмотрено образование Совета директоров (наблюдательного </w:t>
      </w:r>
      <w:r>
        <w:t>совета).</w:t>
      </w:r>
    </w:p>
    <w:p w:rsidR="00000000" w:rsidRDefault="00930003">
      <w:pPr>
        <w:pStyle w:val="just"/>
      </w:pPr>
      <w:r>
        <w:t>7.3. Единоличным исполнительным органом Банка является Председатель правления.</w:t>
      </w:r>
    </w:p>
    <w:p w:rsidR="00000000" w:rsidRDefault="00930003">
      <w:pPr>
        <w:pStyle w:val="just"/>
      </w:pPr>
      <w:r>
        <w:t>7.4. Коллегиальным исполнительным органом Банка является Правление Банка.</w:t>
      </w:r>
    </w:p>
    <w:p w:rsidR="00000000" w:rsidRDefault="00930003">
      <w:pPr>
        <w:pStyle w:val="just"/>
      </w:pPr>
      <w:r>
        <w:t xml:space="preserve">7.5. Порядок формирования (избрания), прекращения полномочий, а также компетенция и процедура </w:t>
      </w:r>
      <w:r>
        <w:t>принятия решений органами управления Банка определяются его Уставом.</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8. ВЫХОД УЧРЕДИТЕЛЯ (УЧАСТНИКА БАНКА) ИЗ БАНКА</w:t>
      </w:r>
    </w:p>
    <w:p w:rsidR="00000000" w:rsidRDefault="00930003">
      <w:pPr>
        <w:pStyle w:val="just"/>
      </w:pPr>
      <w:r>
        <w:t>8.1. Положения о возможности выхода Учредителя (участника) из Банка, а также порядок такого выхода предусматриваются в Уставе Банка.</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9. КО</w:t>
      </w:r>
      <w:r>
        <w:rPr>
          <w:rFonts w:eastAsia="Times New Roman"/>
        </w:rPr>
        <w:t>НТРОЛЬ, УЧЕТ И ОТЧЕТНОСТЬ</w:t>
      </w:r>
    </w:p>
    <w:p w:rsidR="00000000" w:rsidRDefault="00930003">
      <w:pPr>
        <w:pStyle w:val="just"/>
      </w:pPr>
      <w:r>
        <w:t>9.1. Для осуществления своих прав по контролю за деятельностью Банка каждый участник имеет право на получение информации и справок по всем вопросам, связанным с деятельностью Банка. Формы контроля, а также учета и отчетности опред</w:t>
      </w:r>
      <w:r>
        <w:t>еляются Уставом Банка, действующим законодательством Российской Федерации, а также решениями Общего собрания учредителей (участников).</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10. КОНФИДЕНЦИАЛЬНОСТЬ</w:t>
      </w:r>
    </w:p>
    <w:p w:rsidR="00000000" w:rsidRDefault="00930003">
      <w:pPr>
        <w:pStyle w:val="just"/>
      </w:pPr>
      <w:r>
        <w:t>10.1. Каждый из Учредителей (участников) обязуется не разглашать информацию, признанную конфиденц</w:t>
      </w:r>
      <w:r>
        <w:t>иальной в установленном порядке.</w:t>
      </w:r>
    </w:p>
    <w:p w:rsidR="00000000" w:rsidRDefault="00930003">
      <w:pPr>
        <w:pStyle w:val="just"/>
      </w:pPr>
      <w:r>
        <w:t>10.2. Передача информации, не подлежащей разглашению, третьим лицам, опубликование или иное разглашение такой информации могут осуществляться лишь в порядке, установленном Общим собранием участников Банка.</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11. ФОРС-МАЖОР</w:t>
      </w:r>
    </w:p>
    <w:p w:rsidR="00000000" w:rsidRDefault="00930003">
      <w:pPr>
        <w:pStyle w:val="just"/>
      </w:pPr>
      <w:r>
        <w:t>1</w:t>
      </w:r>
      <w:r>
        <w:t>1.1. Учредители (участники) освобождаются от частичного или полного исполнения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в результате событий ч</w:t>
      </w:r>
      <w:r>
        <w:t>резвычайного характера, которые Учредитель (участник) не мог ни предвидеть, ни предотвратить разумными мерами. К обстоятельствам непреодолимой силы относятся события, на которые Учредитель (участник) не может оказать влияния и за возникновение которых он н</w:t>
      </w:r>
      <w:r>
        <w:t>е несет ответственности, например: землетрясение, наводнение, пожар, а также забастовка, правительственные постановления или распоряжения государственных органов.</w:t>
      </w:r>
    </w:p>
    <w:p w:rsidR="00000000" w:rsidRDefault="00930003">
      <w:pPr>
        <w:pStyle w:val="just"/>
      </w:pPr>
      <w:r>
        <w:t>11.2. Учредитель (участник), ссылающийся на обстоятельства непреодолимой силы, обязан немедле</w:t>
      </w:r>
      <w:r>
        <w:t>нно информировать других Учредителей (участников) о наступлении подобных обстоятельств в письменной форме, причем по требованию других Учредителей (участников) должен быть представлен удостоверяющий документ.</w:t>
      </w:r>
    </w:p>
    <w:p w:rsidR="00000000" w:rsidRDefault="00930003">
      <w:pPr>
        <w:pStyle w:val="just"/>
      </w:pPr>
      <w:r>
        <w:t>11.3. Учредитель (участник), который не может и</w:t>
      </w:r>
      <w:r>
        <w:t>з-за обстоятельств непреодолимой силы выполнить обязательства по настоящему Договору, обязуется приложить все усилия к тому, чтобы как можно скорее компенсировать последствия невыполнения обязательств.</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12. РАССМОТРЕНИЕ СПОРОВ</w:t>
      </w:r>
    </w:p>
    <w:p w:rsidR="00000000" w:rsidRDefault="00930003">
      <w:pPr>
        <w:pStyle w:val="just"/>
      </w:pPr>
      <w:r>
        <w:t>12.1. Все споры и разногласия</w:t>
      </w:r>
      <w:r>
        <w:t>, которые могут возникнуть в связи с исполнением настоящего Договора, разрешаются путем проведения переговоров между Учредителями (участниками).</w:t>
      </w:r>
    </w:p>
    <w:p w:rsidR="00000000" w:rsidRDefault="00930003">
      <w:pPr>
        <w:pStyle w:val="just"/>
      </w:pPr>
      <w:r>
        <w:t>12.2. Споры и разногласия, не урегулированные в результате переговоров, разрешаются в судебном порядке, установ</w:t>
      </w:r>
      <w:r>
        <w:t>ленном действующим законодательством Российской Федерации.</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13. ЗАКЛЮЧИТЕЛЬНЫЕ ПОЛОЖЕНИЯ</w:t>
      </w:r>
    </w:p>
    <w:p w:rsidR="00000000" w:rsidRDefault="00930003">
      <w:pPr>
        <w:pStyle w:val="just"/>
      </w:pPr>
      <w:r>
        <w:t>13.1. Настоящий Договор вступает в силу с даты его подписания.</w:t>
      </w:r>
    </w:p>
    <w:p w:rsidR="00000000" w:rsidRDefault="00930003">
      <w:pPr>
        <w:pStyle w:val="just"/>
      </w:pPr>
      <w:r>
        <w:t>13.2. Все изменения и дополнения к настоящему Договору составляются в письменной форме в соответствии с положениями действующего законодательства Российской Федерации.</w:t>
      </w:r>
    </w:p>
    <w:p w:rsidR="00000000" w:rsidRDefault="00930003">
      <w:pPr>
        <w:pStyle w:val="just"/>
      </w:pPr>
      <w:r>
        <w:t>13.3. Во всем, что не предусмотрено настоящим Договором, Учредители (участники) руководс</w:t>
      </w:r>
      <w:r>
        <w:t>твуются положениями действующего законодательства Российской Федерации.</w:t>
      </w:r>
    </w:p>
    <w:p w:rsidR="00000000" w:rsidRDefault="00930003">
      <w:pPr>
        <w:pStyle w:val="just"/>
      </w:pPr>
      <w:r>
        <w:t>13.4. Настоящий Договор составлен в ________ экземплярах.</w:t>
      </w:r>
    </w:p>
    <w:p w:rsidR="00000000" w:rsidRDefault="00930003">
      <w:pPr>
        <w:spacing w:after="240"/>
        <w:rPr>
          <w:rFonts w:ascii="Times New Roman" w:eastAsia="Times New Roman" w:hAnsi="Times New Roman"/>
          <w:sz w:val="24"/>
          <w:szCs w:val="24"/>
        </w:rPr>
      </w:pPr>
    </w:p>
    <w:p w:rsidR="00000000" w:rsidRDefault="00930003">
      <w:pPr>
        <w:pStyle w:val="3"/>
        <w:rPr>
          <w:rFonts w:eastAsia="Times New Roman"/>
        </w:rPr>
      </w:pPr>
      <w:r>
        <w:rPr>
          <w:rFonts w:eastAsia="Times New Roman"/>
        </w:rPr>
        <w:t>ПОДПИСИ УЧРЕДИТЕЛЕЙ:</w:t>
      </w:r>
    </w:p>
    <w:p w:rsidR="00000000" w:rsidRDefault="00930003">
      <w:pPr>
        <w:pStyle w:val="HTML"/>
      </w:pPr>
      <w:r>
        <w:t xml:space="preserve">    _______ "_________________"    _______________/_______________________/</w:t>
      </w:r>
    </w:p>
    <w:p w:rsidR="00000000" w:rsidRDefault="00930003">
      <w:pPr>
        <w:pStyle w:val="HTML"/>
      </w:pPr>
      <w:r>
        <w:t>(подпись)                 (Ф</w:t>
      </w:r>
      <w:r>
        <w:t>.И.О.)</w:t>
      </w:r>
    </w:p>
    <w:p w:rsidR="00000000" w:rsidRDefault="00930003">
      <w:pPr>
        <w:pStyle w:val="HTML"/>
      </w:pPr>
      <w:r>
        <w:t>м.п.</w:t>
      </w:r>
    </w:p>
    <w:p w:rsidR="00000000" w:rsidRDefault="00930003">
      <w:pPr>
        <w:pStyle w:val="HTML"/>
      </w:pPr>
      <w:r>
        <w:t>_______ "_________________"    _______________/_______________________/</w:t>
      </w:r>
    </w:p>
    <w:p w:rsidR="00000000" w:rsidRDefault="00930003">
      <w:pPr>
        <w:pStyle w:val="HTML"/>
      </w:pPr>
      <w:r>
        <w:t>(подпись)                (Ф.И.О.)</w:t>
      </w:r>
    </w:p>
    <w:p w:rsidR="00000000" w:rsidRDefault="0093000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https://порядокправа.рф/obrazecy/dogovor_ob_uchrezhdenii_obshhestva_s_ogranichennoj_otvetstvennostyu_bank_kommercheskij_bank.htm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30003"/>
    <w:rsid w:val="00930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DFA4C04-C45A-4537-8939-A782B63F4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b_uchrezhdenii_obshhestva_s_ogranichennoj_otvetstvennostyu_bank_kommercheskij_ban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3728</Words>
  <Characters>21253</Characters>
  <Application>Microsoft Office Word</Application>
  <DocSecurity>0</DocSecurity>
  <Lines>177</Lines>
  <Paragraphs>49</Paragraphs>
  <ScaleCrop>false</ScaleCrop>
  <Company/>
  <LinksUpToDate>false</LinksUpToDate>
  <CharactersWithSpaces>24932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учреждении общества с ограниченной ответственностью "Банк" ("Коммерческий банк") - DOC</dc:title>
  <dc:subject/>
  <dc:creator>Максим Давыдченков</dc:creator>
  <cp:keywords/>
  <dc:description/>
  <cp:lastModifiedBy>Максим Давыдченков</cp:lastModifiedBy>
  <cp:revision>2</cp:revision>
  <dcterms:created xsi:type="dcterms:W3CDTF">2022-08-06T16:57:00Z</dcterms:created>
  <dcterms:modified xsi:type="dcterms:W3CDTF">2022-08-06T16:57:00Z</dcterms:modified>
</cp:coreProperties>
</file>