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755">
      <w:pPr>
        <w:pStyle w:val="1"/>
        <w:rPr>
          <w:rFonts w:eastAsia="Times New Roman"/>
        </w:rPr>
      </w:pPr>
      <w:r>
        <w:rPr>
          <w:rFonts w:eastAsia="Times New Roman"/>
        </w:rPr>
        <w:t>Договор о взаимодействии в составе национальной депозитарной системы</w:t>
      </w:r>
    </w:p>
    <w:p w:rsidR="00000000" w:rsidRDefault="00346755">
      <w:pPr>
        <w:pStyle w:val="right"/>
      </w:pPr>
      <w:r>
        <w:t>Утверждена Постановлением Правительства Российской Федерации от 10 июля 1998 г. N 741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ДОГОВОРА О ВЗАИМОДЕЙСТВИИ </w:t>
      </w:r>
      <w:r>
        <w:rPr>
          <w:rFonts w:eastAsia="Times New Roman"/>
        </w:rPr>
        <w:t>В СОСТАВЕ НАЦИОНАЛЬНОЙ ДЕПОЗИТАРНОЙ СИСТЕМЫ</w:t>
      </w: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I. СТОРОНЫ ДОГОВОРА</w:t>
      </w:r>
    </w:p>
    <w:p w:rsidR="00000000" w:rsidRDefault="00346755">
      <w:pPr>
        <w:pStyle w:val="HTML"/>
      </w:pPr>
      <w:r>
        <w:t xml:space="preserve">     1.  Сторонами  договора  о взаимодействии  в составе национальной</w:t>
      </w:r>
    </w:p>
    <w:p w:rsidR="00000000" w:rsidRDefault="00346755">
      <w:pPr>
        <w:pStyle w:val="HTML"/>
      </w:pPr>
      <w:r>
        <w:t>депозитарной системы (далее именуется - договор) являются:</w:t>
      </w:r>
    </w:p>
    <w:p w:rsidR="00000000" w:rsidRDefault="00346755">
      <w:pPr>
        <w:pStyle w:val="HTML"/>
      </w:pPr>
      <w:r>
        <w:t>федеральное  государственное  унитарное  предприятие "Централь</w:t>
      </w:r>
      <w:r>
        <w:t>ный</w:t>
      </w:r>
    </w:p>
    <w:p w:rsidR="00000000" w:rsidRDefault="00346755">
      <w:pPr>
        <w:pStyle w:val="HTML"/>
      </w:pPr>
      <w:r>
        <w:t>депозитарий   -  Центральный   фонд  хранения  и обработки  информации</w:t>
      </w:r>
    </w:p>
    <w:p w:rsidR="00000000" w:rsidRDefault="00346755">
      <w:pPr>
        <w:pStyle w:val="HTML"/>
      </w:pPr>
      <w:r>
        <w:t>фондового  рынка"  (далее  именуется - центральный депозитарий) в лице</w:t>
      </w:r>
    </w:p>
    <w:p w:rsidR="00000000" w:rsidRDefault="00346755">
      <w:pPr>
        <w:pStyle w:val="HTML"/>
      </w:pPr>
      <w:r>
        <w:t>генерального директора,  действующего на основании устава центрального</w:t>
      </w:r>
    </w:p>
    <w:p w:rsidR="00000000" w:rsidRDefault="00346755">
      <w:pPr>
        <w:pStyle w:val="HTML"/>
      </w:pPr>
      <w:r>
        <w:t>депозитария, и</w:t>
      </w:r>
    </w:p>
    <w:p w:rsidR="00000000" w:rsidRDefault="00346755">
      <w:pPr>
        <w:pStyle w:val="HTML"/>
      </w:pPr>
      <w:r>
        <w:t>________________________</w:t>
      </w:r>
      <w:r>
        <w:t>_____________________________________________,</w:t>
      </w:r>
    </w:p>
    <w:p w:rsidR="00000000" w:rsidRDefault="00346755">
      <w:pPr>
        <w:pStyle w:val="HTML"/>
      </w:pPr>
      <w:r>
        <w:t>(наименование депозитарной организации)</w:t>
      </w:r>
    </w:p>
    <w:p w:rsidR="00000000" w:rsidRDefault="00346755">
      <w:pPr>
        <w:pStyle w:val="HTML"/>
      </w:pPr>
    </w:p>
    <w:p w:rsidR="00000000" w:rsidRDefault="00346755">
      <w:pPr>
        <w:pStyle w:val="HTML"/>
      </w:pPr>
      <w:r>
        <w:t>обладающее лицензией профессионального участника рынка ценных бумаг на</w:t>
      </w:r>
    </w:p>
    <w:p w:rsidR="00000000" w:rsidRDefault="00346755">
      <w:pPr>
        <w:pStyle w:val="HTML"/>
      </w:pPr>
      <w:r>
        <w:t>осуществление депозитарной деятельности N ________ от "___"___________</w:t>
      </w:r>
    </w:p>
    <w:p w:rsidR="00000000" w:rsidRDefault="00346755">
      <w:pPr>
        <w:pStyle w:val="HTML"/>
      </w:pPr>
      <w:r>
        <w:t>199_ г., выданной ________</w:t>
      </w:r>
      <w:r>
        <w:t>_________________________ (далее именуется -</w:t>
      </w:r>
    </w:p>
    <w:p w:rsidR="00000000" w:rsidRDefault="00346755">
      <w:pPr>
        <w:pStyle w:val="HTML"/>
      </w:pPr>
      <w:r>
        <w:t>депозитарий), в лице ________________________________, действующего на</w:t>
      </w:r>
    </w:p>
    <w:p w:rsidR="00000000" w:rsidRDefault="00346755">
      <w:pPr>
        <w:pStyle w:val="HTML"/>
      </w:pPr>
      <w:r>
        <w:t>основании устава.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II. ОПРЕДЕЛЕНИЕ ПРЕДМЕТА ДОГОВОРА</w:t>
      </w:r>
    </w:p>
    <w:p w:rsidR="00000000" w:rsidRDefault="00346755">
      <w:pPr>
        <w:pStyle w:val="just"/>
      </w:pPr>
      <w:r>
        <w:t>2. Предметом договора является взаимодействие сторон по вопросам сбора, хранения и госу</w:t>
      </w:r>
      <w:r>
        <w:t>дарственной регистрации информации о ценных бумагах, которые находятся на хранении либо права на которые учитываются в национальной депозитарной системе, а также по вопросам выдачи документов, подтверждающих права на указанные ценные бумаги.</w:t>
      </w:r>
    </w:p>
    <w:p w:rsidR="00000000" w:rsidRDefault="00346755">
      <w:pPr>
        <w:pStyle w:val="just"/>
      </w:pPr>
      <w:r>
        <w:t>3. Предметом д</w:t>
      </w:r>
      <w:r>
        <w:t>оговора является также взаимодействие сторон по поводу страхования рисков.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III. ОПРЕДЕЛЕНИЕ ПРАВ И ОБЯЗАННОСТЕЙ СТОРОН</w:t>
      </w:r>
    </w:p>
    <w:p w:rsidR="00000000" w:rsidRDefault="00346755">
      <w:pPr>
        <w:pStyle w:val="just"/>
      </w:pPr>
      <w:r>
        <w:t>4. В данном разделе договора определяются обязанности сторон по безусловному соблюдению утвержденных Правительством Российской Федерации</w:t>
      </w:r>
      <w:r>
        <w:t xml:space="preserve"> стандартов национальной депозитарной системы при передаче, организации хранения, государственной регистрации информации о ценных бумагах, которые находятся на хранении либо права на которые учитываются депозитарием как участником национальной депозитарной</w:t>
      </w:r>
      <w:r>
        <w:t xml:space="preserve"> системы, а также при выдаче документов, подтверждающих права на указанные ценные бумаги.</w:t>
      </w:r>
    </w:p>
    <w:p w:rsidR="00000000" w:rsidRDefault="00346755">
      <w:pPr>
        <w:pStyle w:val="just"/>
      </w:pPr>
      <w:r>
        <w:lastRenderedPageBreak/>
        <w:t xml:space="preserve">5. В этом разделе определяется также порядок взаимодействия сторон </w:t>
      </w:r>
      <w:r>
        <w:t>с клиентами национальной депозитарной системы. В разделе определяется, что предоставление услуг клиентам национальной депозитарной системы осуществляется на основании договоров, заключаемых в соответствии с примерным договором о предоставлении депозитарных</w:t>
      </w:r>
      <w:r>
        <w:t xml:space="preserve"> услуг клиентам национальной депозитарной системы, форма которого утверждается Федеральной комиссией по рынку ценных бумаг. Договоры о депозитарном обслуживании, заключенные депозитарием с его клиентами (депонентами) до приема депозитария в состав национал</w:t>
      </w:r>
      <w:r>
        <w:t>ьной депозитарной системы, сохраняют свою силу и являются обязательными для сторон до даты прекращения действия этих договоров по предусмотренным в них основаниям либо до даты перезаключения их в соответствии с указанным примерным договором.</w:t>
      </w:r>
    </w:p>
    <w:p w:rsidR="00000000" w:rsidRDefault="00346755">
      <w:pPr>
        <w:pStyle w:val="just"/>
      </w:pPr>
      <w:r>
        <w:t xml:space="preserve">6. В договоре </w:t>
      </w:r>
      <w:r>
        <w:t>определяются следующие обязанности депозитария по отношению к центральному депозитарию, а также права депозитария:</w:t>
      </w:r>
    </w:p>
    <w:p w:rsidR="00000000" w:rsidRDefault="00346755">
      <w:pPr>
        <w:pStyle w:val="just"/>
      </w:pPr>
      <w:r>
        <w:t>а) обязанность депозитария в срок, установленный договором, предоставить центральному депозитарию исчерпывающую информацию о своем техническо</w:t>
      </w:r>
      <w:r>
        <w:t>м оснащении, программном обеспечении имеющихся в его распоряжении средств электронной обработки информации, об условиях и особенностях функционирования каналов связи, эксплуатируемых депозитарием, о существующих процедурах защиты информации от несанкционир</w:t>
      </w:r>
      <w:r>
        <w:t>ованного доступа, об обеспеченности помещениями для размещения средств электронной обработки информации, о степени профессиональной подготовленности штатных сотрудников, эксплуатирующих электронные средства обработки информации, об иных технологических осо</w:t>
      </w:r>
      <w:r>
        <w:t>бенностях осуществления депозитарием учета и проведения операций, иную информацию, определенную договором;</w:t>
      </w:r>
    </w:p>
    <w:p w:rsidR="00000000" w:rsidRDefault="00346755">
      <w:pPr>
        <w:pStyle w:val="just"/>
      </w:pPr>
      <w:r>
        <w:t>б) обязанность депозитария совместно с центральным депозитарием в срок, установленный договором, составить обязательный для выполнения сторонами план</w:t>
      </w:r>
      <w:r>
        <w:t xml:space="preserve"> мероприятий по подключению депозитария к центральной информационной системе национальной депозитарной системы, включающий в себя мероприятия по налаживанию обмена информацией, по установке и тестированию оборудования, программного обеспечения, отработке п</w:t>
      </w:r>
      <w:r>
        <w:t>орядка взаимодействия и связи с центральным депозитарием, мероприятия по подготовке и обучению персонала, порядок и сроки передачи центральным депозитарием всей необходимой инструктивной и технической документации, а также мероприятия по установлению и офо</w:t>
      </w:r>
      <w:r>
        <w:t>рмлению связи с регистраторами и эмитентами, заключению договоров с эмитентами ценных бумаг, которые находятся на хранении либо права на которые учитываются депозитарием как участником национальной депозитарной системы;</w:t>
      </w:r>
    </w:p>
    <w:p w:rsidR="00000000" w:rsidRDefault="00346755">
      <w:pPr>
        <w:pStyle w:val="just"/>
      </w:pPr>
      <w:r>
        <w:t>в) обязанность депозитария предостав</w:t>
      </w:r>
      <w:r>
        <w:t>лять центральному депозитарию информацию о ценных бумагах, хранение которых или учет прав на которые осуществляются депозитарием как участником национальной депозитарной системы, а также иную информацию фондового рынка в соответствии с условиями договора;</w:t>
      </w:r>
    </w:p>
    <w:p w:rsidR="00000000" w:rsidRDefault="00346755">
      <w:pPr>
        <w:pStyle w:val="just"/>
      </w:pPr>
      <w:r>
        <w:t>г) право депозитария требовать от центрального депозитария обеспечения бесперебойного информационного обмена по каналам связи с центральной информационной системой национальной депозитарной системы с учетом требований стандартов национальной депозитарной с</w:t>
      </w:r>
      <w:r>
        <w:t>истемы и в условиях нормального функционирования каналов связи;</w:t>
      </w:r>
    </w:p>
    <w:p w:rsidR="00000000" w:rsidRDefault="00346755">
      <w:pPr>
        <w:pStyle w:val="just"/>
      </w:pPr>
      <w:r>
        <w:t>д) право депозитария требовать от центрального депозитария приема информации, поступающей от депозитария, на условиях и в порядке, которые установлены стандартами национальной депозитарной сис</w:t>
      </w:r>
      <w:r>
        <w:t>темы;</w:t>
      </w:r>
    </w:p>
    <w:p w:rsidR="00000000" w:rsidRDefault="00346755">
      <w:pPr>
        <w:pStyle w:val="just"/>
      </w:pPr>
      <w:r>
        <w:t>е) право депозитария требовать от центрального депозитария обеспечения защиты передаваемой ему информации от несанкционированного доступа;</w:t>
      </w:r>
    </w:p>
    <w:p w:rsidR="00000000" w:rsidRDefault="00346755">
      <w:pPr>
        <w:pStyle w:val="just"/>
      </w:pPr>
      <w:r>
        <w:t>ж) право депозитария требовать от центрального депозитария обеспечения сохранности передаваемой ему информации,</w:t>
      </w:r>
      <w:r>
        <w:t xml:space="preserve"> в том числе информации, передаваемой в порядке резервного хранения;</w:t>
      </w:r>
    </w:p>
    <w:p w:rsidR="00000000" w:rsidRDefault="00346755">
      <w:pPr>
        <w:pStyle w:val="just"/>
      </w:pPr>
      <w:r>
        <w:t>з) право депозитария требовать от центрального депозитария осуществления государственной регистрации информации, поступающей от депозитария, на условиях и в порядке, которые установлены с</w:t>
      </w:r>
      <w:r>
        <w:t>тандартами национальной депозитарной системы;</w:t>
      </w:r>
    </w:p>
    <w:p w:rsidR="00000000" w:rsidRDefault="00346755">
      <w:pPr>
        <w:pStyle w:val="just"/>
      </w:pPr>
      <w:r>
        <w:t>и) право депозитария требовать от центрального депозитария предоставления ему в определенный договором срок и в порядке, установленном нормативными правовыми актами Российской Федерации, документов, подтверждаю</w:t>
      </w:r>
      <w:r>
        <w:t>щих права на ценные бумаги.</w:t>
      </w:r>
    </w:p>
    <w:p w:rsidR="00000000" w:rsidRDefault="00346755">
      <w:pPr>
        <w:pStyle w:val="just"/>
      </w:pPr>
      <w:r>
        <w:t>7. В договоре определяются следующие обязанности центрального депозитария по отношению к депозитарию, а также следующие права центрального депозитария:</w:t>
      </w:r>
    </w:p>
    <w:p w:rsidR="00000000" w:rsidRDefault="00346755">
      <w:pPr>
        <w:pStyle w:val="just"/>
      </w:pPr>
      <w:r>
        <w:t>а) обязанность центрального депозитария в срок, установленный договором, пре</w:t>
      </w:r>
      <w:r>
        <w:t>доставить депозитарию исчерпывающую информацию об условиях подключения его к центральной информационной системе национальной депозитарной системы;</w:t>
      </w:r>
    </w:p>
    <w:p w:rsidR="00000000" w:rsidRDefault="00346755">
      <w:pPr>
        <w:pStyle w:val="just"/>
      </w:pPr>
      <w:r>
        <w:t>б) обязанность центрального депозитария в срок, установленный договором, провести силами работников центральн</w:t>
      </w:r>
      <w:r>
        <w:t>ого депозитария комплексную оценку состояния технической базы депозитария в целях определения перечня и содержания необходимых мероприятий по подготовке депозитария к подключению его к центральной информационной системе национальной депозитарной системы;</w:t>
      </w:r>
    </w:p>
    <w:p w:rsidR="00000000" w:rsidRDefault="00346755">
      <w:pPr>
        <w:pStyle w:val="just"/>
      </w:pPr>
      <w:r>
        <w:t>в</w:t>
      </w:r>
      <w:r>
        <w:t>) обязанность центрального депозитария совместно с депозитарием и в срок, установленный договором, составить обязательный для выполнения сторонами план мероприятий по подключению депозитария к центральной информационной системе национальной депозитарной си</w:t>
      </w:r>
      <w:r>
        <w:t>стемы, включающий в себя комплекс технических мероприятий по налаживанию обмена информацией и график проведения этих мероприятий;</w:t>
      </w:r>
    </w:p>
    <w:p w:rsidR="00000000" w:rsidRDefault="00346755">
      <w:pPr>
        <w:pStyle w:val="just"/>
      </w:pPr>
      <w:r>
        <w:t>г) обязанность центрального депозитария в установленный договором срок произвести подключение депозитария к центральной информ</w:t>
      </w:r>
      <w:r>
        <w:t>ационной системе национальной депозитарной системы при условии безусловного выполнения всех мероприятий, предусмотренных планом;</w:t>
      </w:r>
    </w:p>
    <w:p w:rsidR="00000000" w:rsidRDefault="00346755">
      <w:pPr>
        <w:pStyle w:val="just"/>
      </w:pPr>
      <w:r>
        <w:t>д) право центрального депозитария требовать от депозитария обеспечения бесперебойного информационного обмена по каналам связи с</w:t>
      </w:r>
      <w:r>
        <w:t xml:space="preserve"> центральной информационной системой национальной депозитарной системы с учетом требований стандартов национальной депозитарной системы;</w:t>
      </w:r>
    </w:p>
    <w:p w:rsidR="00000000" w:rsidRDefault="00346755">
      <w:pPr>
        <w:pStyle w:val="just"/>
      </w:pPr>
      <w:r>
        <w:t>е) право центрального депозитария требовать от депозитария предоставления информации о ценных бумагах, хранение которых</w:t>
      </w:r>
      <w:r>
        <w:t xml:space="preserve"> или учет прав на которые осуществляются депозитарием как участником национальной депозитарной системы, а также иной информации о фондовом рынке в соответствии с условиями договора;</w:t>
      </w:r>
    </w:p>
    <w:p w:rsidR="00000000" w:rsidRDefault="00346755">
      <w:pPr>
        <w:pStyle w:val="just"/>
      </w:pPr>
      <w:r>
        <w:t>ж) право центрального депозитария требовать от депозитария обеспечения защ</w:t>
      </w:r>
      <w:r>
        <w:t>иты передаваемой ему информации от несанкционированного доступа;</w:t>
      </w:r>
    </w:p>
    <w:p w:rsidR="00000000" w:rsidRDefault="00346755">
      <w:pPr>
        <w:pStyle w:val="just"/>
      </w:pPr>
      <w:r>
        <w:t>з) право центрального депозитария отказать депозитарию в приеме и государственной регистрации информации, направленной центральному депозитарию с нарушениями требований стандартов национально</w:t>
      </w:r>
      <w:r>
        <w:t>й депозитарной системы, а также условий настоящего договора.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IV. ОПРЕДЕЛЕНИЕ МЕР ПО СТРАХОВАНИЮ РИСКОВ</w:t>
      </w:r>
    </w:p>
    <w:p w:rsidR="00000000" w:rsidRDefault="00346755">
      <w:pPr>
        <w:pStyle w:val="just"/>
      </w:pPr>
      <w:r>
        <w:t>8. В данном разделе договора стороны должны определить взаимные обязательства по обеспечению страхования рисков, возникающих в результате взаимодействия</w:t>
      </w:r>
      <w:r>
        <w:t xml:space="preserve"> сторон.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V. ОПРЕДЕЛЕНИЕ ПОРЯДКА ИСПОЛНЕНИЯ ДОГОВОРА</w:t>
      </w:r>
    </w:p>
    <w:p w:rsidR="00000000" w:rsidRDefault="00346755">
      <w:pPr>
        <w:pStyle w:val="just"/>
      </w:pPr>
      <w:r>
        <w:t xml:space="preserve">9. В данном разделе договора стороны определяют порядок и срок осуществления действий по исполнению договора, включая сверку данных по ценным бумагам, которые находятся на хранении либо права на которые </w:t>
      </w:r>
      <w:r>
        <w:t>учитываются в национальной депозитарной системе, а также порядок взаимодействия с регистраторами (эмитентами).</w:t>
      </w:r>
    </w:p>
    <w:p w:rsidR="00000000" w:rsidRDefault="00346755">
      <w:pPr>
        <w:pStyle w:val="just"/>
      </w:pPr>
      <w:r>
        <w:t>Стороны также должны согласовать технические условия, способы, периодичность и сроки обмена информацией.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346755">
      <w:pPr>
        <w:pStyle w:val="just"/>
      </w:pPr>
      <w:r>
        <w:t>10. В данном разделе договора стороны определяют меры имущественной ответственности друг перед другом за неисполнение или ненадлежащее исполнение договора, а также условия и порядок применения этих мер.</w:t>
      </w:r>
    </w:p>
    <w:p w:rsidR="00000000" w:rsidRDefault="00346755">
      <w:pPr>
        <w:pStyle w:val="just"/>
      </w:pPr>
      <w:r>
        <w:t>В договоре может быть определено, что каждая из сторо</w:t>
      </w:r>
      <w:r>
        <w:t>н несет перед другой стороной полную имущественную ответственность за неисполнение или ненадлежащее исполнение принятых на себя по договору обязательств.</w:t>
      </w:r>
    </w:p>
    <w:p w:rsidR="00000000" w:rsidRDefault="00346755">
      <w:pPr>
        <w:pStyle w:val="just"/>
      </w:pPr>
      <w:r>
        <w:t>11. Условие о полной имущественной ответственности сторон по договору, выражающейся в возмещении друго</w:t>
      </w:r>
      <w:r>
        <w:t>й стороне понесенных ею убытков, может быть дополнено условиями о взыскании с нарушившей обязательства стороны также неустойки (штрафа, пеней), имеющей штрафной или зачетный характер. При этом в договоре устанавливаются размеры подлежащих взысканию неустое</w:t>
      </w:r>
      <w:r>
        <w:t>к (штрафов, пеней) или методы определения размеров неустоек.</w:t>
      </w:r>
    </w:p>
    <w:p w:rsidR="00000000" w:rsidRDefault="00346755">
      <w:pPr>
        <w:pStyle w:val="just"/>
      </w:pPr>
      <w:r>
        <w:t>12. В договоре определяется, что возмещение убытков за неисполнение или ненадлежащее исполнение обязательств по договору, а также уплата неустойки (штрафа, пени) не освобождает нарушившую договор</w:t>
      </w:r>
      <w:r>
        <w:t xml:space="preserve"> сторону от исполнения обязательства в натуре. К указанным обязательствам, исполнение которых осуществляется в натуре, могут относится:</w:t>
      </w:r>
    </w:p>
    <w:p w:rsidR="00000000" w:rsidRDefault="00346755">
      <w:pPr>
        <w:pStyle w:val="just"/>
      </w:pPr>
      <w:r>
        <w:t>а) обязанность депозитария выполнить мероприятия, определенные планом мероприятий по подключению депозитария к центральн</w:t>
      </w:r>
      <w:r>
        <w:t>ой информационной системе национальной депозитарной системы;</w:t>
      </w:r>
    </w:p>
    <w:p w:rsidR="00000000" w:rsidRDefault="00346755">
      <w:pPr>
        <w:pStyle w:val="just"/>
      </w:pPr>
      <w:r>
        <w:t>б) обязанность депозитария предоставить центральному депозитарию информацию о ценных бумагах, хранение которых или учет прав на которые осуществляются депозитарием как участником национальной деп</w:t>
      </w:r>
      <w:r>
        <w:t>озитарной системы, а также иную информацию о фондовом рынке в соответствии с условиями договора;</w:t>
      </w:r>
    </w:p>
    <w:p w:rsidR="00000000" w:rsidRDefault="00346755">
      <w:pPr>
        <w:pStyle w:val="just"/>
      </w:pPr>
      <w:r>
        <w:t>в) обязанность депозитария осуществлять совместно с центральным депозитарием сверки данных о ценных бумагах, хранение которых или учет прав на которые осуществ</w:t>
      </w:r>
      <w:r>
        <w:t>ляются депозитарием;</w:t>
      </w:r>
    </w:p>
    <w:p w:rsidR="00000000" w:rsidRDefault="00346755">
      <w:pPr>
        <w:pStyle w:val="just"/>
      </w:pPr>
      <w:r>
        <w:t>г) обязанность центрального депозитария по предоставлению депозитарию информации об условиях подключения депозитария к центральной информационной системе национальной депозитарной системы;</w:t>
      </w:r>
    </w:p>
    <w:p w:rsidR="00000000" w:rsidRDefault="00346755">
      <w:pPr>
        <w:pStyle w:val="just"/>
      </w:pPr>
      <w:r>
        <w:t>д) обязанность центрального депозитария провес</w:t>
      </w:r>
      <w:r>
        <w:t>ти комплексную оценку состояния технической базы депозитария в целях определения мероприятий по подготовке депозитария к подключению его к центральной информационной системе национальной депозитарной системы;</w:t>
      </w:r>
    </w:p>
    <w:p w:rsidR="00000000" w:rsidRDefault="00346755">
      <w:pPr>
        <w:pStyle w:val="just"/>
      </w:pPr>
      <w:r>
        <w:t>е) обязанность центрального депозитария по подк</w:t>
      </w:r>
      <w:r>
        <w:t>лючению депозитария к центральной информационной системе национальной депозитарной системы при условии полного выполнения депозитарием всех мероприятий по подключению, предусмотренных планом;</w:t>
      </w:r>
    </w:p>
    <w:p w:rsidR="00000000" w:rsidRDefault="00346755">
      <w:pPr>
        <w:pStyle w:val="just"/>
      </w:pPr>
      <w:r>
        <w:t>ж) обязанность центрального депозитария принимать от депозитария</w:t>
      </w:r>
      <w:r>
        <w:t xml:space="preserve"> информацию о ценных бумагах, хранение которых или учет прав на которые осуществляются депозитарием как участником национальной депозитарной системы, а также иную информацию о фондовом рынке при условии выполнения депозитарием требований стандартов национа</w:t>
      </w:r>
      <w:r>
        <w:t>льной депозитарной системы, определяющих условия и порядок передачи такой информации;</w:t>
      </w:r>
    </w:p>
    <w:p w:rsidR="00000000" w:rsidRDefault="00346755">
      <w:pPr>
        <w:pStyle w:val="just"/>
      </w:pPr>
      <w:r>
        <w:t>з) обязанность центрального депозитария осуществлять государственную регистрацию информации, поступающей от депозитария, в соответствии с требованиями стандартов национал</w:t>
      </w:r>
      <w:r>
        <w:t>ьной депозитарной системы;</w:t>
      </w:r>
    </w:p>
    <w:p w:rsidR="00000000" w:rsidRDefault="00346755">
      <w:pPr>
        <w:pStyle w:val="just"/>
      </w:pPr>
      <w:r>
        <w:t>и) обязанность центрального депозитария предоставлять в порядке, установленном нормативными правовыми актами Российской Федерации, документы, подтверждающие права на ценные бумаги.</w:t>
      </w:r>
    </w:p>
    <w:p w:rsidR="00000000" w:rsidRDefault="00346755">
      <w:pPr>
        <w:pStyle w:val="just"/>
      </w:pPr>
      <w:r>
        <w:t>13. В договоре должно быть предусмотрено распред</w:t>
      </w:r>
      <w:r>
        <w:t>еление ответственности между центральным депозитарием и депозитарием перед эмитентами национальной депозитарной системы.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VII. МЕРЫ ПО СОВМЕСТНОМУ ФИНАНСИРОВАНИЮ ДЕЯТЕЛЬНОСТИ НАЦИОНАЛЬНОЙ ДЕПОЗИТАРНОЙ СИСТЕМЫ</w:t>
      </w:r>
    </w:p>
    <w:p w:rsidR="00000000" w:rsidRDefault="00346755">
      <w:pPr>
        <w:pStyle w:val="just"/>
      </w:pPr>
      <w:r>
        <w:t>14. В данном разделе договора должны быть опред</w:t>
      </w:r>
      <w:r>
        <w:t>елены порядок, условия и сроки финансирования деятельности национальной депозитарной системы, включая:</w:t>
      </w:r>
    </w:p>
    <w:p w:rsidR="00000000" w:rsidRDefault="00346755">
      <w:pPr>
        <w:pStyle w:val="just"/>
      </w:pPr>
      <w:r>
        <w:t>а) финансирование расходов, связанных с выполнением плана мероприятий по подготовке депозитария к подключению его к центральной информационной системе на</w:t>
      </w:r>
      <w:r>
        <w:t>циональной депозитарной системы;</w:t>
      </w:r>
    </w:p>
    <w:p w:rsidR="00000000" w:rsidRDefault="00346755">
      <w:pPr>
        <w:pStyle w:val="just"/>
      </w:pPr>
      <w:r>
        <w:t>б) финансирование расходов каждой из сторон по организации взаимодействия в составе национальной депозитарной системы;</w:t>
      </w:r>
    </w:p>
    <w:p w:rsidR="00000000" w:rsidRDefault="00346755">
      <w:pPr>
        <w:pStyle w:val="just"/>
      </w:pPr>
      <w:r>
        <w:t>в) размер единовременного взноса вступающей в состав национальной депозитарной системы стороны, уплачива</w:t>
      </w:r>
      <w:r>
        <w:t>емого центральному депозитарию;</w:t>
      </w:r>
    </w:p>
    <w:p w:rsidR="00000000" w:rsidRDefault="00346755">
      <w:pPr>
        <w:pStyle w:val="just"/>
      </w:pPr>
      <w:r>
        <w:t>г) порядок исчисления текущих регулярных и единовременных (разовых) выплат сторон друг другу.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VIII. ОСНОВАНИЯ ОСВОБОЖДЕНИЯ ОТ ОТВЕТСТВЕННОСТИ</w:t>
      </w:r>
    </w:p>
    <w:p w:rsidR="00000000" w:rsidRDefault="00346755">
      <w:pPr>
        <w:pStyle w:val="just"/>
      </w:pPr>
      <w:r>
        <w:t>15. В данном разделе договора стороны могут предусмотреть помимо общепризнанных ф</w:t>
      </w:r>
      <w:r>
        <w:t>орс-мажорных обстоятельств также иные обстоятельства освобождения сторон от ответственности за неисполнение или ненадлежащее исполнение обязательств по договору.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IX. ПОРЯДОК РАЗРЕШЕНИЯ СПОРОВ</w:t>
      </w:r>
    </w:p>
    <w:p w:rsidR="00000000" w:rsidRDefault="00346755">
      <w:pPr>
        <w:pStyle w:val="just"/>
      </w:pPr>
      <w:r>
        <w:t>16. В данном разделе договора стороны определяют допустимые вне</w:t>
      </w:r>
      <w:r>
        <w:t>судебные процедуры разрешения возникающих между ними споров по поводу исполнения договора, а также возможность передачи возникшего спора на рассмотрение третейского суда.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 xml:space="preserve">X. ОПРЕДЕЛЕНИЕ ПОРЯДКА </w:t>
      </w:r>
      <w:r>
        <w:rPr>
          <w:rFonts w:eastAsia="Times New Roman"/>
        </w:rPr>
        <w:t>ВСТУПЛЕНИЯ В СИЛУ ДОГОВОРА И ПРЕКРАЩЕНИЯ ЕГО ДЕЙСТВИЯ</w:t>
      </w:r>
    </w:p>
    <w:p w:rsidR="00000000" w:rsidRDefault="00346755">
      <w:pPr>
        <w:pStyle w:val="just"/>
      </w:pPr>
      <w:r>
        <w:t>17. В данном разделе договора должны быть определены порядок и условия вступления договора в силу, а также порядок и условия прекращения его действия.</w:t>
      </w:r>
    </w:p>
    <w:p w:rsidR="00000000" w:rsidRDefault="00346755">
      <w:pPr>
        <w:pStyle w:val="just"/>
      </w:pPr>
      <w:r>
        <w:t>18. В разделе также должно быть указано, что:</w:t>
      </w:r>
    </w:p>
    <w:p w:rsidR="00000000" w:rsidRDefault="00346755">
      <w:pPr>
        <w:pStyle w:val="just"/>
      </w:pPr>
      <w:r>
        <w:t>а) до</w:t>
      </w:r>
      <w:r>
        <w:t>говор вступает в силу и становится обязательным для сторон с момента принятия Федеральной комиссией по рынку ценных бумаг решения о приеме депозитария в состав национальной депозитарной системы;</w:t>
      </w:r>
    </w:p>
    <w:p w:rsidR="00000000" w:rsidRDefault="00346755">
      <w:pPr>
        <w:pStyle w:val="just"/>
      </w:pPr>
      <w:r>
        <w:t xml:space="preserve">б) вступление в силу, а также прекращение договора не должны </w:t>
      </w:r>
      <w:r>
        <w:t>затрагивать права и законные интересы клиентов национальной депозитарной системы.</w:t>
      </w:r>
    </w:p>
    <w:p w:rsidR="00000000" w:rsidRDefault="00346755">
      <w:pPr>
        <w:pStyle w:val="just"/>
      </w:pPr>
      <w:r>
        <w:t>19. В данном разделе договора должны быть также определены меры по защите клиентов национальной депозитарной системы в случае прекращения действия договора.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3"/>
        <w:rPr>
          <w:rFonts w:eastAsia="Times New Roman"/>
        </w:rPr>
      </w:pPr>
      <w:r>
        <w:rPr>
          <w:rFonts w:eastAsia="Times New Roman"/>
        </w:rPr>
        <w:t>XI. ЗАКЛЮЧИТЕЛЬН</w:t>
      </w:r>
      <w:r>
        <w:rPr>
          <w:rFonts w:eastAsia="Times New Roman"/>
        </w:rPr>
        <w:t>ЫЕ ПОЛОЖЕНИЯ</w:t>
      </w:r>
    </w:p>
    <w:p w:rsidR="00000000" w:rsidRDefault="00346755">
      <w:pPr>
        <w:pStyle w:val="just"/>
      </w:pPr>
      <w:r>
        <w:t>20. В данном разделе договора должно быть установлено, что утвержденные в установленном порядке стандарты национальной депозитарной системы с момента их вступления в силу становятся неотъемлемой частью договора.</w:t>
      </w:r>
    </w:p>
    <w:p w:rsidR="00000000" w:rsidRDefault="0034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55">
      <w:pPr>
        <w:pStyle w:val="right"/>
      </w:pPr>
      <w:r>
        <w:t>Источник - Постановление Прави</w:t>
      </w:r>
      <w:r>
        <w:t>тельства РФ от 10.07.1998 № 741 (с изменениями и дополнениями на 2011 год)</w:t>
      </w:r>
    </w:p>
    <w:p w:rsidR="00000000" w:rsidRDefault="00346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https://порядокправа.рф/obrazecy/dogovor_o_vzaimodejstvii_v_sostave_nacionalnoj_depozitarnoj_sistemy.htm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55"/>
    <w:rsid w:val="0034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90B90-090C-4334-A84C-DB483758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zaimodejstvii_v_sostave_nacionalnoj_depozitar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2317</Words>
  <Characters>13212</Characters>
  <Application>Microsoft Office Word</Application>
  <DocSecurity>0</DocSecurity>
  <Lines>110</Lines>
  <Paragraphs>30</Paragraphs>
  <ScaleCrop>false</ScaleCrop>
  <Company/>
  <LinksUpToDate>false</LinksUpToDate>
  <CharactersWithSpaces>15499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взаимодействии в составе национальной депозитарной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2022-08-06T16:27:00Z</dcterms:created>
  <dcterms:modified xsi:type="dcterms:W3CDTF">2022-08-06T16:27:00Z</dcterms:modified>
</cp:coreProperties>
</file>