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4A4">
      <w:pPr>
        <w:pStyle w:val="1"/>
        <w:rPr>
          <w:rFonts w:eastAsia="Times New Roman"/>
        </w:rPr>
      </w:pPr>
      <w:r>
        <w:rPr>
          <w:rFonts w:eastAsia="Times New Roman"/>
        </w:rPr>
        <w:t>Договор на кассовое обслуживание</w:t>
      </w:r>
    </w:p>
    <w:p w:rsidR="00000000" w:rsidRDefault="006524A4">
      <w:pPr>
        <w:pStyle w:val="right"/>
      </w:pPr>
      <w:r>
        <w:t>Приложение 1 к Письму Отделения N 1 Московского ГТУ Банка России от 22 января 2001 г. N 51-1246</w:t>
      </w:r>
    </w:p>
    <w:p w:rsidR="00000000" w:rsidRDefault="00652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A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НА КАССОВОЕ </w:t>
      </w:r>
      <w:r>
        <w:rPr>
          <w:rFonts w:eastAsia="Times New Roman"/>
        </w:rPr>
        <w:t>ОБСЛУЖИВАНИЕ ОТДЕЛЕНИЕМ N 1 МОСКОВСКОГО ГЛАВНОГО ТЕРРИТОРИАЛЬНОГО УПРАВЛЕНИЯ ЦЕНТРАЛЬНОГО БАНКА РОССИЙСКОЙ ФЕДЕРАЦИИ</w:t>
      </w:r>
    </w:p>
    <w:p w:rsidR="00000000" w:rsidRDefault="006524A4">
      <w:pPr>
        <w:pStyle w:val="left"/>
        <w:spacing w:after="240" w:afterAutospacing="0"/>
      </w:pPr>
      <w:r>
        <w:t xml:space="preserve">г. Москва "__"_________ 200__ г. </w:t>
      </w:r>
    </w:p>
    <w:p w:rsidR="00000000" w:rsidRDefault="00652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A4">
      <w:pPr>
        <w:pStyle w:val="just"/>
      </w:pPr>
      <w:r>
        <w:t>Центральный банк Российской Федерации в лице управляющего Отделением No. 1 Московского главного территор</w:t>
      </w:r>
      <w:r>
        <w:t>иального управления Центрального банка Российской Федерации Кныша В.В., действующего от имени Банка России на основании доверенности от 13.11.2000 серии 77АА N 2244822, выданной начальником Московского главного территориального управления Центрального банк</w:t>
      </w:r>
      <w:r>
        <w:t>а Российской Федерации Шором К.Б. на основании генеральной доверенности Банка России от 04.11.2000 N 40/09, с одной стороны, и кредитная организация ______________________, именуемая в дальнейшем "Банк", в лице его руководителя (Ф.И.О., должность) ________</w:t>
      </w:r>
      <w:r>
        <w:t>____________________________, действующего на основании ___________________________________________, и имеющая корреспондентский счет (субсчет) в ОПЕРУ Московского главного территориального управления Центрального банка Российской Федерации, с другой сторо</w:t>
      </w:r>
      <w:r>
        <w:t>ны, заключили настоящий Договор о следующем:</w:t>
      </w:r>
    </w:p>
    <w:p w:rsidR="00000000" w:rsidRDefault="006524A4">
      <w:pPr>
        <w:pStyle w:val="just"/>
      </w:pPr>
      <w:r>
        <w:t>1. Отделение N 1 осуществляет прием и выдачу наличных денег из своих касс Банку в течение операционного дня.</w:t>
      </w:r>
    </w:p>
    <w:p w:rsidR="00000000" w:rsidRDefault="006524A4">
      <w:pPr>
        <w:pStyle w:val="just"/>
      </w:pPr>
      <w:r>
        <w:t>2. Отделение N 1 принимает от Банка наличные деньги в сумме, указанной в объявлении на взнос наличными</w:t>
      </w:r>
      <w:r>
        <w:t>, и в тот же день зачисляет на корреспондентский счет (субсчет) Банка. Отделение N 1 принимает банкноты, сформированные и упакованные Банком в полные и неполные пачки.</w:t>
      </w:r>
    </w:p>
    <w:p w:rsidR="00000000" w:rsidRDefault="006524A4">
      <w:pPr>
        <w:pStyle w:val="just"/>
      </w:pPr>
      <w:r>
        <w:t>3. Выдача денег из касс Отделения N 1 производится при наличии на корреспондентском счет</w:t>
      </w:r>
      <w:r>
        <w:t>е (субсчете) Банка суммы, указанной в денежном чеке, с одновременным ее списанием с корреспондентского счета (субсчета) Банка.</w:t>
      </w:r>
    </w:p>
    <w:p w:rsidR="00000000" w:rsidRDefault="006524A4">
      <w:pPr>
        <w:pStyle w:val="just"/>
      </w:pPr>
      <w:r>
        <w:t>4. Отделение N 1 осуществляет кассовое обслуживание Банка без взимания платы.</w:t>
      </w:r>
    </w:p>
    <w:p w:rsidR="00000000" w:rsidRDefault="006524A4">
      <w:pPr>
        <w:pStyle w:val="just"/>
      </w:pPr>
      <w:r>
        <w:t>5. Суммы недостач, неплатежных, поддельных денежных</w:t>
      </w:r>
      <w:r>
        <w:t xml:space="preserve"> знаков, обнаруженных в упаковке Банка при пересчете денежной наличности в Отделении N 1, а также суммы за повторный пересчет пачки или мешка по вине Банка (обнаружение излишка, недостачи) взыскиваются с Банка в безакцептном порядке.</w:t>
      </w:r>
    </w:p>
    <w:p w:rsidR="00000000" w:rsidRDefault="006524A4">
      <w:pPr>
        <w:pStyle w:val="just"/>
      </w:pPr>
      <w:r>
        <w:t>Суммы излишков денег з</w:t>
      </w:r>
      <w:r>
        <w:t>ачисляются на корреспондентский счет (субсчет) Банка.</w:t>
      </w:r>
    </w:p>
    <w:p w:rsidR="00000000" w:rsidRDefault="006524A4">
      <w:pPr>
        <w:pStyle w:val="just"/>
      </w:pPr>
      <w:r>
        <w:lastRenderedPageBreak/>
        <w:t>За повторный пересчет в Отделении N 1 пачки или мешка по вине Банка устанавливается плата в размере 0,1 процента от суммы фактически вложенных в пачку или мешок денежных знаков.</w:t>
      </w:r>
    </w:p>
    <w:p w:rsidR="00000000" w:rsidRDefault="006524A4">
      <w:pPr>
        <w:pStyle w:val="just"/>
      </w:pPr>
      <w:r>
        <w:t>Представитель Банка може</w:t>
      </w:r>
      <w:r>
        <w:t>т присутствовать при пересчете в Отделении No. 1 сданной Банком денежной наличности.</w:t>
      </w:r>
    </w:p>
    <w:p w:rsidR="00000000" w:rsidRDefault="006524A4">
      <w:pPr>
        <w:pStyle w:val="just"/>
      </w:pPr>
      <w:r>
        <w:t>6. Банк представляет в Отделение N 1 заверенные руководителем и главным бухгалтером Банка реквизиты, проставляемые на накладках, бандеролях, ярлыках, пломбах и сварочных ш</w:t>
      </w:r>
      <w:r>
        <w:t>вах. Обо всех изменениях реквизитов Банка сообщается в Отделение N 1.</w:t>
      </w:r>
    </w:p>
    <w:p w:rsidR="00000000" w:rsidRDefault="006524A4">
      <w:pPr>
        <w:pStyle w:val="just"/>
      </w:pPr>
      <w:r>
        <w:t>7. Банк согласовывает с Отделением N 1 дату, сумму, время сдачи и получения денег.</w:t>
      </w:r>
    </w:p>
    <w:p w:rsidR="00000000" w:rsidRDefault="006524A4">
      <w:pPr>
        <w:pStyle w:val="just"/>
      </w:pPr>
      <w:r>
        <w:t>8. Банк производит пересчет, сортировку по годам образца (выпуска) и в соответствии с признаками платеж</w:t>
      </w:r>
      <w:r>
        <w:t>еспособности банкнот и монеты Банка России, формирование и упаковку банкнот и монеты в соответствии с требованиями Банка России в полные и неполные пачки и мешки. Денежная наличность сдается в Отделение N 1 только в упаковке Банка.</w:t>
      </w:r>
    </w:p>
    <w:p w:rsidR="00000000" w:rsidRDefault="006524A4">
      <w:pPr>
        <w:pStyle w:val="just"/>
      </w:pPr>
      <w:r>
        <w:t>9. Банк имеет право пере</w:t>
      </w:r>
      <w:r>
        <w:t>считать полистно в присутствии кассового работника Отделения N 1 полученную сумму денег. Отделение N 1 не удовлетворяет претензии Банка по недостачам, неплатежным или поддельным денежным знакам в принятых им наличных деньгах, если денежная наличность не бы</w:t>
      </w:r>
      <w:r>
        <w:t>ла пересчитана Банком при получении в Отделении N 1.</w:t>
      </w:r>
    </w:p>
    <w:p w:rsidR="00000000" w:rsidRDefault="006524A4">
      <w:pPr>
        <w:pStyle w:val="just"/>
      </w:pPr>
      <w:r>
        <w:t>10. Не урегулированные сторонами споры и разногласия, возникшие в процессе исполнения настоящего Договора, разрешаются в предусмотренном законодательством Российской Федерации порядке.</w:t>
      </w:r>
    </w:p>
    <w:p w:rsidR="00000000" w:rsidRDefault="006524A4">
      <w:pPr>
        <w:pStyle w:val="just"/>
      </w:pPr>
      <w:r>
        <w:t>11. Настоящий Дого</w:t>
      </w:r>
      <w:r>
        <w:t>вор заключен на неопределенный срок, и каждой стороне предоставляется право расторгнуть Договор с письменным предупреждением другой стороны за один календарный месяц.</w:t>
      </w:r>
    </w:p>
    <w:p w:rsidR="00000000" w:rsidRDefault="006524A4">
      <w:pPr>
        <w:pStyle w:val="just"/>
      </w:pPr>
      <w:r>
        <w:t>12. Договор вступает в силу с момента его заключения.</w:t>
      </w:r>
    </w:p>
    <w:p w:rsidR="00000000" w:rsidRDefault="00652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A4">
      <w:pPr>
        <w:pStyle w:val="just"/>
      </w:pPr>
      <w:r>
        <w:t>Юридические адреса сторон:</w:t>
      </w:r>
    </w:p>
    <w:p w:rsidR="00000000" w:rsidRDefault="006524A4">
      <w:pPr>
        <w:pStyle w:val="just"/>
      </w:pPr>
      <w:r>
        <w:t>Отделен</w:t>
      </w:r>
      <w:r>
        <w:t>ия N 1 Московского главного территориального управления Центрального банка Российской Федерации: 123424, Москва, Волоколамское шоссе, дом N 75.</w:t>
      </w:r>
    </w:p>
    <w:p w:rsidR="00000000" w:rsidRDefault="006524A4">
      <w:pPr>
        <w:pStyle w:val="just"/>
      </w:pPr>
      <w:r>
        <w:t>Банка: почтовый индекс ____________ адрес _______________________ ______________________________________________</w:t>
      </w:r>
      <w:r>
        <w:t>________________________ _________________________ корсчет N ________________________________ в ОПЕРУ Московского главного территориального управления Центрального банка Российской Федерации, БИК 0445 ______________, ИНН ____________, номера контактных тел</w:t>
      </w:r>
      <w:r>
        <w:t>ефонов _________________________________________.</w:t>
      </w:r>
    </w:p>
    <w:p w:rsidR="00000000" w:rsidRDefault="006524A4">
      <w:pPr>
        <w:pStyle w:val="just"/>
      </w:pPr>
      <w:r>
        <w:t>Настоящий Договор составлен в трех экземплярах, из которых один находится в Московском главном территориальном управлении Центрального банка Российской Федерации, другой - в Банке, третий - в Отделении N 1.</w:t>
      </w:r>
    </w:p>
    <w:p w:rsidR="00000000" w:rsidRDefault="00652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A4">
      <w:pPr>
        <w:pStyle w:val="HTML"/>
      </w:pPr>
      <w:r>
        <w:t>Управляющий Отделением N 1</w:t>
      </w:r>
    </w:p>
    <w:p w:rsidR="00000000" w:rsidRDefault="006524A4">
      <w:pPr>
        <w:pStyle w:val="HTML"/>
      </w:pPr>
      <w:r>
        <w:t>Московского главного территориального</w:t>
      </w:r>
    </w:p>
    <w:p w:rsidR="00000000" w:rsidRDefault="006524A4">
      <w:pPr>
        <w:pStyle w:val="HTML"/>
      </w:pPr>
      <w:r>
        <w:t>управления Центрального банка</w:t>
      </w:r>
    </w:p>
    <w:p w:rsidR="00000000" w:rsidRDefault="006524A4">
      <w:pPr>
        <w:pStyle w:val="HTML"/>
      </w:pPr>
      <w:r>
        <w:t>Российской Федерации                                     В.В. Кныш</w:t>
      </w:r>
    </w:p>
    <w:p w:rsidR="00000000" w:rsidRDefault="006524A4">
      <w:pPr>
        <w:pStyle w:val="HTML"/>
      </w:pPr>
    </w:p>
    <w:p w:rsidR="00000000" w:rsidRDefault="006524A4">
      <w:pPr>
        <w:pStyle w:val="HTML"/>
      </w:pPr>
      <w:r>
        <w:t>М.П.</w:t>
      </w:r>
    </w:p>
    <w:p w:rsidR="00000000" w:rsidRDefault="006524A4">
      <w:pPr>
        <w:pStyle w:val="HTML"/>
      </w:pPr>
    </w:p>
    <w:p w:rsidR="00000000" w:rsidRDefault="006524A4">
      <w:pPr>
        <w:pStyle w:val="HTML"/>
      </w:pPr>
      <w:r>
        <w:t>Руководитель Банка</w:t>
      </w:r>
    </w:p>
    <w:p w:rsidR="00000000" w:rsidRDefault="006524A4">
      <w:pPr>
        <w:pStyle w:val="HTML"/>
      </w:pPr>
      <w:r>
        <w:t>_______________________________________</w:t>
      </w:r>
    </w:p>
    <w:p w:rsidR="00000000" w:rsidRDefault="006524A4">
      <w:pPr>
        <w:pStyle w:val="HTML"/>
      </w:pPr>
      <w:r>
        <w:t>_______________________________________           ___________________</w:t>
      </w:r>
    </w:p>
    <w:p w:rsidR="00000000" w:rsidRDefault="006524A4">
      <w:pPr>
        <w:pStyle w:val="HTML"/>
      </w:pPr>
      <w:r>
        <w:t>(расшифровка должности и названия банка)                (Ф.И.О.)</w:t>
      </w:r>
    </w:p>
    <w:p w:rsidR="00000000" w:rsidRDefault="006524A4">
      <w:pPr>
        <w:pStyle w:val="HTML"/>
      </w:pPr>
    </w:p>
    <w:p w:rsidR="00000000" w:rsidRDefault="006524A4">
      <w:pPr>
        <w:pStyle w:val="HTML"/>
      </w:pPr>
      <w:r>
        <w:t>М.П.</w:t>
      </w:r>
    </w:p>
    <w:p w:rsidR="00000000" w:rsidRDefault="00652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A4">
      <w:pPr>
        <w:pStyle w:val="right"/>
      </w:pPr>
      <w:r>
        <w:t>Источник - Письмо Отделения № 1 Московского ГТУ Банка России от 22.01.2001</w:t>
      </w:r>
      <w:r>
        <w:t xml:space="preserve"> № 51-1246</w:t>
      </w:r>
    </w:p>
    <w:p w:rsidR="00000000" w:rsidRDefault="00652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https://порядокправа.рф/obrazecy/dogovor_na_kassov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A4"/>
    <w:rsid w:val="0065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6E14D-FD1C-4BB0-B7E6-C512E637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kassov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кассовое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