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EE2">
      <w:pPr>
        <w:pStyle w:val="1"/>
        <w:rPr>
          <w:rFonts w:eastAsia="Times New Roman"/>
        </w:rPr>
      </w:pPr>
      <w:r>
        <w:rPr>
          <w:rFonts w:eastAsia="Times New Roman"/>
        </w:rPr>
        <w:t>Договор краткосрочной аренды земельного участка (для парковок)</w:t>
      </w:r>
    </w:p>
    <w:p w:rsidR="00000000" w:rsidRDefault="005C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EE2">
      <w:pPr>
        <w:pStyle w:val="right"/>
      </w:pPr>
      <w:r>
        <w:t xml:space="preserve">Приложение </w:t>
      </w:r>
      <w:r>
        <w:br/>
        <w:t xml:space="preserve">к Постановлению Правительства </w:t>
      </w:r>
      <w:r>
        <w:br/>
        <w:t xml:space="preserve">Москвы </w:t>
      </w:r>
      <w:r>
        <w:br/>
        <w:t xml:space="preserve">от 22 апреля 2003 г. N 291-ПП, </w:t>
      </w:r>
    </w:p>
    <w:p w:rsidR="00000000" w:rsidRDefault="005C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EE2">
      <w:pPr>
        <w:pStyle w:val="3"/>
        <w:rPr>
          <w:rFonts w:eastAsia="Times New Roman"/>
        </w:rPr>
      </w:pPr>
      <w:r>
        <w:rPr>
          <w:rFonts w:eastAsia="Times New Roman"/>
        </w:rPr>
        <w:t>ДОГОВОР КРАТКОСРОЧНОЙ АРЕНДЫ ЗЕМЕЛЬНОГО УЧАСТКА (ДЛЯ ПАРКОВОК)</w:t>
      </w:r>
    </w:p>
    <w:p w:rsidR="00000000" w:rsidRDefault="005C6EE2">
      <w:pPr>
        <w:pStyle w:val="HTML"/>
      </w:pPr>
      <w:r>
        <w:t>г. Москва</w:t>
      </w:r>
    </w:p>
    <w:p w:rsidR="00000000" w:rsidRDefault="005C6EE2">
      <w:pPr>
        <w:pStyle w:val="HTML"/>
      </w:pPr>
    </w:p>
    <w:p w:rsidR="00000000" w:rsidRDefault="005C6EE2">
      <w:pPr>
        <w:pStyle w:val="HTML"/>
      </w:pPr>
      <w:r>
        <w:t>N __________________                        "___" ________ 200_ г.</w:t>
      </w:r>
    </w:p>
    <w:p w:rsidR="00000000" w:rsidRDefault="005C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EE2">
      <w:pPr>
        <w:pStyle w:val="just"/>
      </w:pPr>
      <w:r>
        <w:t>Московский земельный комитет (Москомзем), именуемый в дальнейшем "Арендодатель", в лице __________________, действующего на основании Положения о Москомземе, от имени Правительства Москвы,</w:t>
      </w:r>
      <w:r>
        <w:t xml:space="preserve"> с одной стороны, и _______________, именуемое в дальнейшем "Арендатор", в лице генерального директора ______________________, действующего на основании Устава, с другой стороны, в соответствии с ___________________ от "____" ______________ 200_ г. N _____</w:t>
      </w:r>
      <w:r>
        <w:t>____ заключили настоящий Договор о нижеследующем:</w:t>
      </w:r>
    </w:p>
    <w:p w:rsidR="00000000" w:rsidRDefault="005C6EE2">
      <w:pPr>
        <w:pStyle w:val="just"/>
      </w:pPr>
      <w:r>
        <w:t>1. Предметом Договора является земельный участок (кадастровый N ___________), в дальнейшем "Участок", площадью __________ кв. м, имеющий адресные ориентиры: Москва, __________ ул., вл. _________, предоставл</w:t>
      </w:r>
      <w:r>
        <w:t>яемый в пользование на условиях аренды сроком на _______ лет для организации городской парковки без права строительства и изменения целевого назначения.</w:t>
      </w:r>
    </w:p>
    <w:p w:rsidR="00000000" w:rsidRDefault="005C6EE2">
      <w:pPr>
        <w:pStyle w:val="just"/>
      </w:pPr>
      <w:r>
        <w:t>2. Расчетным периодом является квартал. Арендная плата начисляется со дня, следующего за днем учетной р</w:t>
      </w:r>
      <w:r>
        <w:t>егистрации настоящего Договора в Москомземе, и вносится Арендатором ежеквартально равными частями, рассчитанными относительно размера ежегодной арендной платы, не позднее 5-го числа первого месяца каждого квартала. Первый арендный платеж при заключении нас</w:t>
      </w:r>
      <w:r>
        <w:t>тоящего Договора производится на ближайшую дату платежа, следующую за датой такой регистрации.</w:t>
      </w:r>
    </w:p>
    <w:p w:rsidR="00000000" w:rsidRDefault="005C6EE2">
      <w:pPr>
        <w:pStyle w:val="just"/>
      </w:pPr>
      <w:r>
        <w:t>Размер ежегодной арендной платы, расчетный счет, на который она вносится, указаны в приложении 1 к настоящему Договору. Приложение 1 является составной и неотъем</w:t>
      </w:r>
      <w:r>
        <w:t>лемой частью настоящего Договора.</w:t>
      </w:r>
    </w:p>
    <w:p w:rsidR="00000000" w:rsidRDefault="005C6EE2">
      <w:pPr>
        <w:pStyle w:val="just"/>
      </w:pPr>
      <w:r>
        <w:t>3. Размер ежегодной арендной платы изменяется и подлежит обязательной уплате Арендатором в каждом случае централизованного изменения (введения) ставок арендной платы и / или коэффициентов к ставкам арендной платы (в том чи</w:t>
      </w:r>
      <w:r>
        <w:t xml:space="preserve">сле коэффициентов индексации) полномочным (уполномоченным) органом государственной власти Российской Федерации и / или города Москвы без согласования с Арендатором и без </w:t>
      </w:r>
      <w:r>
        <w:lastRenderedPageBreak/>
        <w:t xml:space="preserve">внесения соответствующих изменений и / или дополнений в настоящий Договор. При этом в </w:t>
      </w:r>
      <w:r>
        <w:t>случае принятия таких актов исчисление и уплата Арендатором арендной платы осуществляется на основании Договора и письменного уведомления Арендодателя об изменении (введении) ставок арендной платы и / или коэффициентов к ставкам арендной платы, в том числе</w:t>
      </w:r>
      <w:r>
        <w:t xml:space="preserve"> коэффициентов индексации и / или уведомления с расчетом платежей либо с указанием коэффициентов, начиная с момента введения этих ставок, коэффициентов в действие правовым актом и без внесения изменений, дополнений в настоящий Договор. Уведомление, обязате</w:t>
      </w:r>
      <w:r>
        <w:t>льное для Арендатора, может быть сделано Арендодателем и через средства массовой информации неопределенному кругу лиц. Первый арендный платеж по новым ставкам арендной платы производится Арендатором на ближайшую дату платежа, следующую после введения новых</w:t>
      </w:r>
      <w:r>
        <w:t xml:space="preserve"> ставок арендной платы, включая при необходимости доплату за предыдущие периоды. В случае принятия нормативного правового акта г. Москвы, устанавливающего иной, чем в Договоре, срок внесения арендной платы, он принимается к исполнению сторонами с даты всту</w:t>
      </w:r>
      <w:r>
        <w:t>пления в силу упомянутого акта без внесения изменений в Договор аренды по письменной информации Арендодателя.</w:t>
      </w:r>
    </w:p>
    <w:p w:rsidR="00000000" w:rsidRDefault="005C6EE2">
      <w:pPr>
        <w:pStyle w:val="just"/>
      </w:pPr>
      <w:r>
        <w:t>4. Арендатор обязан в 3-дневный срок после присвоения Договору в Москомземе учетного номера обратиться в учреждение юстиции по государственной рег</w:t>
      </w:r>
      <w:r>
        <w:t>истрации прав на недвижимое имущество и сделок с ним на территории города Москвы с заявлением о государственной регистрации договора и / или дополнительных соглашений к нему.</w:t>
      </w:r>
    </w:p>
    <w:p w:rsidR="00000000" w:rsidRDefault="005C6EE2">
      <w:pPr>
        <w:pStyle w:val="just"/>
      </w:pPr>
      <w:r>
        <w:t>5. Арендатор обязуется:</w:t>
      </w:r>
    </w:p>
    <w:p w:rsidR="00000000" w:rsidRDefault="005C6EE2">
      <w:pPr>
        <w:pStyle w:val="just"/>
      </w:pPr>
      <w:r>
        <w:t>5.1. Не осуществлять на территории парковки мойку, ремонт</w:t>
      </w:r>
      <w:r>
        <w:t>, заправку машин горюче-смазочными материалами, хранение и слив отработанных масел из автотранспорта, кроме специально оборудованных пунктов сбора.</w:t>
      </w:r>
    </w:p>
    <w:p w:rsidR="00000000" w:rsidRDefault="005C6EE2">
      <w:pPr>
        <w:pStyle w:val="just"/>
      </w:pPr>
      <w:r>
        <w:t>5.2. В случае несоблюдения Арендатором порядка внесения арендной платы, установленного п. 3 Договора аренды,</w:t>
      </w:r>
      <w:r>
        <w:t xml:space="preserve"> Арендатор несет ответственность перед Арендодателем за несвоевременные арендные платежи в установленном Договором и (или) законодательством порядке.</w:t>
      </w:r>
    </w:p>
    <w:p w:rsidR="00000000" w:rsidRDefault="005C6EE2">
      <w:pPr>
        <w:pStyle w:val="just"/>
      </w:pPr>
      <w:r>
        <w:t>5.3. Выполнять обязанности, вытекающие из арендных отношений и предусмотренные законодательством Российско</w:t>
      </w:r>
      <w:r>
        <w:t>й Федерации и городскими нормативными актами.</w:t>
      </w:r>
    </w:p>
    <w:p w:rsidR="00000000" w:rsidRDefault="005C6EE2">
      <w:pPr>
        <w:pStyle w:val="just"/>
      </w:pPr>
      <w:r>
        <w:t>5.4. В установленных законодательством случаях оплатить стоимость права на заключение договора аренды земельного участка.</w:t>
      </w:r>
    </w:p>
    <w:p w:rsidR="00000000" w:rsidRDefault="005C6EE2">
      <w:pPr>
        <w:pStyle w:val="just"/>
      </w:pPr>
      <w:r>
        <w:t>6. Стороны договариваются о применении к Арендатору штрафных санкций:</w:t>
      </w:r>
    </w:p>
    <w:p w:rsidR="00000000" w:rsidRDefault="005C6EE2">
      <w:pPr>
        <w:pStyle w:val="just"/>
      </w:pPr>
      <w:r>
        <w:t xml:space="preserve">- за невыполнение </w:t>
      </w:r>
      <w:r>
        <w:t>условий п. 1 Договора - в размере годовой арендной платы;</w:t>
      </w:r>
    </w:p>
    <w:p w:rsidR="00000000" w:rsidRDefault="005C6EE2">
      <w:pPr>
        <w:pStyle w:val="just"/>
      </w:pPr>
      <w:r>
        <w:t>- за невыполнение п. 2 Договора - пеней (неустойки) 0,2% от суммы платежа за каждый день просрочки начиная с 6-го числа первого месяца квартала по день уплаты включительно;</w:t>
      </w:r>
    </w:p>
    <w:p w:rsidR="00000000" w:rsidRDefault="005C6EE2">
      <w:pPr>
        <w:pStyle w:val="just"/>
      </w:pPr>
      <w:r>
        <w:t>- за несвоевременный возв</w:t>
      </w:r>
      <w:r>
        <w:t>рат земельного участка - в размере годовой арендной платы.</w:t>
      </w:r>
    </w:p>
    <w:p w:rsidR="00000000" w:rsidRDefault="005C6EE2">
      <w:pPr>
        <w:pStyle w:val="just"/>
      </w:pPr>
      <w:r>
        <w:t>7. Договор может быть расторгнут по обоюдному согласию сторон.</w:t>
      </w:r>
    </w:p>
    <w:p w:rsidR="00000000" w:rsidRDefault="005C6EE2">
      <w:pPr>
        <w:pStyle w:val="just"/>
      </w:pPr>
      <w:r>
        <w:t>8. Все споры между сторонами рассматриваются в соответствии с действующим законодательством, с соблюдением претензионного порядка и пр</w:t>
      </w:r>
      <w:r>
        <w:t>едъявлением иска в Арбитражный суд г. Москвы.</w:t>
      </w:r>
    </w:p>
    <w:p w:rsidR="00000000" w:rsidRDefault="005C6EE2">
      <w:pPr>
        <w:pStyle w:val="just"/>
      </w:pPr>
      <w:r>
        <w:t>Настоящий Договор составлен в трех экземплярах по одному для каждой из сторон: Арендатор, Москомзем, учреждение юстиции - и зарегистрирован в установленном порядке.</w:t>
      </w:r>
    </w:p>
    <w:p w:rsidR="00000000" w:rsidRDefault="005C6EE2">
      <w:pPr>
        <w:pStyle w:val="just"/>
      </w:pPr>
      <w:r>
        <w:t>Приложения к Договору:</w:t>
      </w:r>
    </w:p>
    <w:p w:rsidR="00000000" w:rsidRDefault="005C6EE2">
      <w:pPr>
        <w:pStyle w:val="just"/>
      </w:pPr>
      <w:r>
        <w:t>- приложение 1 "Расчет арендной платы";</w:t>
      </w:r>
    </w:p>
    <w:p w:rsidR="00000000" w:rsidRDefault="005C6EE2">
      <w:pPr>
        <w:pStyle w:val="just"/>
      </w:pPr>
      <w:r>
        <w:t>- приложение 2 "План границ земельного участка";</w:t>
      </w:r>
    </w:p>
    <w:p w:rsidR="00000000" w:rsidRDefault="005C6EE2">
      <w:pPr>
        <w:pStyle w:val="just"/>
      </w:pPr>
      <w:r>
        <w:t>- приложение 3 "Методика расчета арендной платы", утвержденная распоряжением Мэра Москвы от 25.09.98 N 980-РМ "Об арендной плате за землю в городе Москве".</w:t>
      </w:r>
    </w:p>
    <w:p w:rsidR="00000000" w:rsidRDefault="005C6EE2">
      <w:pPr>
        <w:pStyle w:val="just"/>
      </w:pPr>
      <w:r>
        <w:t>9. Юридичес</w:t>
      </w:r>
      <w:r>
        <w:t>кие адреса сторон и финансовые реквизиты:</w:t>
      </w:r>
    </w:p>
    <w:p w:rsidR="00000000" w:rsidRDefault="005C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EE2">
      <w:pPr>
        <w:pStyle w:val="HTML"/>
      </w:pPr>
      <w:r>
        <w:t>Арендодатель:                      Арендатор:</w:t>
      </w:r>
    </w:p>
    <w:p w:rsidR="00000000" w:rsidRDefault="005C6EE2">
      <w:pPr>
        <w:pStyle w:val="HTML"/>
      </w:pPr>
    </w:p>
    <w:p w:rsidR="00000000" w:rsidRDefault="005C6EE2">
      <w:pPr>
        <w:pStyle w:val="HTML"/>
      </w:pPr>
      <w:r>
        <w:t>Московский земельный комитет</w:t>
      </w:r>
    </w:p>
    <w:p w:rsidR="00000000" w:rsidRDefault="005C6EE2">
      <w:pPr>
        <w:pStyle w:val="HTML"/>
      </w:pPr>
      <w:r>
        <w:t>113054, Москва, ул. Бахрушина, 20</w:t>
      </w:r>
    </w:p>
    <w:p w:rsidR="00000000" w:rsidRDefault="005C6EE2">
      <w:pPr>
        <w:pStyle w:val="HTML"/>
      </w:pPr>
      <w:r>
        <w:t>_________________________________  _______________________________</w:t>
      </w:r>
    </w:p>
    <w:p w:rsidR="00000000" w:rsidRDefault="005C6EE2">
      <w:pPr>
        <w:pStyle w:val="HTML"/>
      </w:pPr>
      <w:r>
        <w:t>_________________________________  _</w:t>
      </w:r>
      <w:r>
        <w:t>______________________________</w:t>
      </w:r>
    </w:p>
    <w:p w:rsidR="00000000" w:rsidRDefault="005C6EE2">
      <w:pPr>
        <w:pStyle w:val="HTML"/>
      </w:pPr>
    </w:p>
    <w:p w:rsidR="00000000" w:rsidRDefault="005C6EE2">
      <w:pPr>
        <w:pStyle w:val="HTML"/>
      </w:pPr>
      <w:r>
        <w:t>Телефон _________________________  Телефон _______________________</w:t>
      </w:r>
    </w:p>
    <w:p w:rsidR="00000000" w:rsidRDefault="005C6EE2">
      <w:pPr>
        <w:pStyle w:val="HTML"/>
      </w:pPr>
    </w:p>
    <w:p w:rsidR="00000000" w:rsidRDefault="005C6EE2">
      <w:pPr>
        <w:pStyle w:val="HTML"/>
      </w:pPr>
      <w:r>
        <w:t>Подписи сторон</w:t>
      </w:r>
    </w:p>
    <w:p w:rsidR="00000000" w:rsidRDefault="005C6EE2">
      <w:pPr>
        <w:pStyle w:val="HTML"/>
      </w:pPr>
    </w:p>
    <w:p w:rsidR="00000000" w:rsidRDefault="005C6EE2">
      <w:pPr>
        <w:pStyle w:val="HTML"/>
      </w:pPr>
      <w:r>
        <w:t>от Арендодателя:                   от Арендатора:</w:t>
      </w:r>
    </w:p>
    <w:p w:rsidR="00000000" w:rsidRDefault="005C6EE2">
      <w:pPr>
        <w:pStyle w:val="HTML"/>
      </w:pPr>
    </w:p>
    <w:p w:rsidR="00000000" w:rsidRDefault="005C6EE2">
      <w:pPr>
        <w:pStyle w:val="HTML"/>
      </w:pPr>
      <w:r>
        <w:t>_________________________________  _______________________________</w:t>
      </w:r>
    </w:p>
    <w:p w:rsidR="00000000" w:rsidRDefault="005C6EE2">
      <w:pPr>
        <w:pStyle w:val="HTML"/>
      </w:pPr>
      <w:r>
        <w:t>______________________</w:t>
      </w:r>
      <w:r>
        <w:t>___________  _______________________________</w:t>
      </w:r>
    </w:p>
    <w:p w:rsidR="00000000" w:rsidRDefault="005C6EE2">
      <w:pPr>
        <w:pStyle w:val="HTML"/>
      </w:pPr>
    </w:p>
    <w:p w:rsidR="00000000" w:rsidRDefault="005C6EE2">
      <w:pPr>
        <w:pStyle w:val="HTML"/>
      </w:pPr>
      <w:r>
        <w:t>М.П.                               М.П.</w:t>
      </w:r>
    </w:p>
    <w:p w:rsidR="00000000" w:rsidRDefault="005C6EE2">
      <w:pPr>
        <w:pStyle w:val="HTML"/>
      </w:pPr>
      <w:r>
        <w:t>"___" __________________ 200__ г.  "___" ________________ 200__ г.</w:t>
      </w:r>
    </w:p>
    <w:p w:rsidR="00000000" w:rsidRDefault="005C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EE2">
      <w:pPr>
        <w:pStyle w:val="right"/>
      </w:pPr>
      <w:r>
        <w:t xml:space="preserve">Источник - Постановление Правительства Москвы от 22.04.2003 № 291-ПП (с изменениями и дополнениями на </w:t>
      </w:r>
      <w:r>
        <w:t>2005 год)</w:t>
      </w:r>
    </w:p>
    <w:p w:rsidR="00000000" w:rsidRDefault="005C6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ф/obrazecy/dogovor_kratkosrochnoj_arendy_zemelnogo_uchastka_dlya_parkovok.htm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E2"/>
    <w:rsid w:val="005C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2BCD8-F97D-4B09-A8EE-34BBE8B7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ratkosrochnoj_arendy_zemelnogo_uchastka_dlya_park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5682</Characters>
  <Application>Microsoft Office Word</Application>
  <DocSecurity>0</DocSecurity>
  <Lines>47</Lines>
  <Paragraphs>13</Paragraphs>
  <ScaleCrop>false</ScaleCrop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краткосрочной аренды земельного участка (для парковок)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