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ABF">
      <w:pPr>
        <w:pStyle w:val="1"/>
        <w:rPr>
          <w:rFonts w:eastAsia="Times New Roman"/>
        </w:rPr>
      </w:pPr>
      <w:r>
        <w:rPr>
          <w:rFonts w:eastAsia="Times New Roman"/>
        </w:rPr>
        <w:t>Данные о задолженности организации по уплате страховых взносов (образец заполнения)</w:t>
      </w:r>
    </w:p>
    <w:p w:rsidR="00000000" w:rsidRDefault="00FB0ABF">
      <w:pPr>
        <w:pStyle w:val="3"/>
        <w:rPr>
          <w:rFonts w:eastAsia="Times New Roman"/>
        </w:rPr>
      </w:pPr>
      <w:r>
        <w:rPr>
          <w:rFonts w:eastAsia="Times New Roman"/>
        </w:rPr>
        <w:t>Задолженность ООО "Минерал" по уплате страховых взносов, имевшаяся на 1 января 2011 года (руб.)</w:t>
      </w:r>
    </w:p>
    <w:p w:rsidR="00000000" w:rsidRDefault="00FB0ABF">
      <w:pPr>
        <w:pStyle w:val="HTML"/>
      </w:pPr>
      <w:r>
        <w:t>---------------------------------------------------------------------------</w:t>
      </w:r>
    </w:p>
    <w:p w:rsidR="00000000" w:rsidRDefault="00FB0ABF">
      <w:pPr>
        <w:pStyle w:val="HTML"/>
      </w:pPr>
      <w:r>
        <w:t>Показатель                              Сумма</w:t>
      </w:r>
    </w:p>
    <w:p w:rsidR="00000000" w:rsidRDefault="00FB0ABF">
      <w:pPr>
        <w:pStyle w:val="HTML"/>
      </w:pPr>
      <w:r>
        <w:t>---------------------------------------------------------------------------</w:t>
      </w:r>
    </w:p>
    <w:p w:rsidR="00000000" w:rsidRDefault="00FB0ABF">
      <w:pPr>
        <w:pStyle w:val="HTML"/>
      </w:pPr>
      <w:r>
        <w:t xml:space="preserve">Взносы в ПФР на страховую часть трудовой пенсии           </w:t>
      </w:r>
      <w:r>
        <w:t xml:space="preserve">     48 500</w:t>
      </w:r>
    </w:p>
    <w:p w:rsidR="00000000" w:rsidRDefault="00FB0ABF">
      <w:pPr>
        <w:pStyle w:val="HTML"/>
      </w:pPr>
      <w:r>
        <w:t>---------------------------------------------------------------------------</w:t>
      </w:r>
    </w:p>
    <w:p w:rsidR="00000000" w:rsidRDefault="00FB0ABF">
      <w:pPr>
        <w:pStyle w:val="HTML"/>
      </w:pPr>
      <w:r>
        <w:t>Взносы в ПФР на накопительную часть трудовой пенсии            12 300</w:t>
      </w:r>
    </w:p>
    <w:p w:rsidR="00000000" w:rsidRDefault="00FB0ABF">
      <w:pPr>
        <w:pStyle w:val="HTML"/>
      </w:pPr>
      <w:r>
        <w:t>---------------------------------------------------------------------------</w:t>
      </w:r>
    </w:p>
    <w:p w:rsidR="00000000" w:rsidRDefault="00FB0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ABF">
      <w:pPr>
        <w:pStyle w:val="right"/>
      </w:pPr>
      <w:r>
        <w:t>Источник - "Упрощенка</w:t>
      </w:r>
      <w:r>
        <w:t>", 2011, № 4</w:t>
      </w:r>
    </w:p>
    <w:p w:rsidR="00000000" w:rsidRDefault="00FB0A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https://порядокправа.рф/obrazecy/dannye_o_zadolzhennosti_organizacii_po_uplate_straxovyx_vznosov_obrazec_zapolneniya.htm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ABF"/>
    <w:rsid w:val="00FB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2C3AE-472F-4FF9-8CC6-DB5D5C7A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zadolzhennosti_organizacii_po_uplate_straxovyx_vznos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задолженности организации по уплате страховых взносов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2022-08-06T12:47:00Z</dcterms:created>
  <dcterms:modified xsi:type="dcterms:W3CDTF">2022-08-06T12:47:00Z</dcterms:modified>
</cp:coreProperties>
</file>