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B38">
      <w:pPr>
        <w:pStyle w:val="1"/>
        <w:rPr>
          <w:rFonts w:eastAsia="Times New Roman"/>
        </w:rPr>
      </w:pPr>
      <w:r>
        <w:rPr>
          <w:rFonts w:eastAsia="Times New Roman"/>
        </w:rPr>
        <w:t xml:space="preserve">Цены (тарифы) на электрическую энергию (мощность), отпускаемую гарантирующими поставщиками, </w:t>
      </w:r>
      <w:r>
        <w:rPr>
          <w:rFonts w:eastAsia="Times New Roman"/>
        </w:rPr>
        <w:t>энергоснабжающими, энергосбытовыми организациями другим гарантирующим поставщикам, энергоснабжающим, энергосбытовым организациям, функционирующим на розничных рынках на территориях, объединенных в неценовые зоны оптового рынка, а также в технологически изо</w:t>
      </w:r>
      <w:r>
        <w:rPr>
          <w:rFonts w:eastAsia="Times New Roman"/>
        </w:rPr>
        <w:t>лированных территориальных энергетических системах, на розничных рынках на территориях ценовых зон, на которых не формируется равновесная цена оптового рынка электрической энергии и мощности (тарифы указываются без НДС) (приложение к форме принятия решения</w:t>
      </w:r>
      <w:r>
        <w:rPr>
          <w:rFonts w:eastAsia="Times New Roman"/>
        </w:rPr>
        <w:t xml:space="preserve"> органом исполнительной власти субъекта Российской Федерации в области государственного регулирования тарифов)</w:t>
      </w:r>
    </w:p>
    <w:p w:rsidR="00000000" w:rsidRDefault="00474B38">
      <w:pPr>
        <w:pStyle w:val="right"/>
      </w:pPr>
      <w:r>
        <w:t xml:space="preserve">Приложение N 7 к форме (в ред. Приказа ФСТ России от 10.02.2014 N 155-э) </w:t>
      </w:r>
    </w:p>
    <w:p w:rsidR="00000000" w:rsidRDefault="00474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B38">
      <w:pPr>
        <w:pStyle w:val="3"/>
        <w:rPr>
          <w:rFonts w:eastAsia="Times New Roman"/>
        </w:rPr>
      </w:pPr>
      <w:r>
        <w:rPr>
          <w:rFonts w:eastAsia="Times New Roman"/>
        </w:rPr>
        <w:t>Цены (тарифы) на электрическую энергию (мощность), отпускаемую гаранти</w:t>
      </w:r>
      <w:r>
        <w:rPr>
          <w:rFonts w:eastAsia="Times New Roman"/>
        </w:rPr>
        <w:t xml:space="preserve">рующими поставщиками, энергоснабжающими, энергосбытовыми организациями другим гарантирующим поставщикам, энергоснабжающим, энергосбытовым организациям, функционирующим на розничных рынках на территориях, объединенных в неценовые зоны </w:t>
      </w:r>
      <w:r>
        <w:rPr>
          <w:rFonts w:eastAsia="Times New Roman"/>
        </w:rPr>
        <w:lastRenderedPageBreak/>
        <w:t>оптового рынка, а такж</w:t>
      </w:r>
      <w:r>
        <w:rPr>
          <w:rFonts w:eastAsia="Times New Roman"/>
        </w:rPr>
        <w:t xml:space="preserve">е в технологически изолированных территориальных энергетических системах, на розничных рынках на территориях ценовых зон, на которых не формируется равновесная цена оптового рынка электрической энергии и мощности (тарифы указываются без НДС)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74B38">
      <w:pPr>
        <w:pStyle w:val="3"/>
        <w:rPr>
          <w:rFonts w:eastAsia="Times New Roman"/>
        </w:rPr>
      </w:pPr>
      <w:r>
        <w:rPr>
          <w:rFonts w:eastAsia="Times New Roman"/>
        </w:rPr>
        <w:t>(Данное при</w:t>
      </w:r>
      <w:r>
        <w:rPr>
          <w:rFonts w:eastAsia="Times New Roman"/>
        </w:rPr>
        <w:t>ложение утверждается отдельным решением для каждого гарантирующего поставщика, энергоснабжающей, энергосбытовой организации)</w:t>
      </w:r>
    </w:p>
    <w:p w:rsidR="00000000" w:rsidRDefault="00474B38">
      <w:pPr>
        <w:pStyle w:val="HTML"/>
      </w:pPr>
      <w:r>
        <w:t>--------------------------------------------------------------------------------------------------------</w:t>
      </w:r>
    </w:p>
    <w:p w:rsidR="00000000" w:rsidRDefault="00474B38">
      <w:pPr>
        <w:pStyle w:val="HTML"/>
      </w:pPr>
      <w:r>
        <w:t>¦   N   ¦  Наименование ор</w:t>
      </w:r>
      <w:r>
        <w:t>ганизации   ¦    Единица    ¦      1 полугодие      ¦      2 полугодие       ¦</w:t>
      </w:r>
    </w:p>
    <w:p w:rsidR="00000000" w:rsidRDefault="00474B38">
      <w:pPr>
        <w:pStyle w:val="HTML"/>
      </w:pPr>
      <w:r>
        <w:t>¦  п/п  ¦   (тарифы с разбивкой по    ¦   измерения   +-----------------------+------------------------+</w:t>
      </w:r>
    </w:p>
    <w:p w:rsidR="00000000" w:rsidRDefault="00474B38">
      <w:pPr>
        <w:pStyle w:val="HTML"/>
      </w:pPr>
      <w:r>
        <w:t>¦       ¦       составляющим и        ¦               ¦ Диапазоны напряж</w:t>
      </w:r>
      <w:r>
        <w:t>ения  ¦  Диапазоны напряжения  ¦</w:t>
      </w:r>
    </w:p>
    <w:p w:rsidR="00000000" w:rsidRDefault="00474B38">
      <w:pPr>
        <w:pStyle w:val="HTML"/>
      </w:pPr>
      <w:r>
        <w:t xml:space="preserve">¦       ¦  дифференциацией по зонам   ¦               ¦           </w:t>
      </w:r>
      <w:r>
        <w:rPr>
          <w:vertAlign w:val="superscript"/>
        </w:rPr>
        <w:t>4</w:t>
      </w:r>
      <w:r>
        <w:t xml:space="preserve">           ¦           </w:t>
      </w:r>
      <w:r>
        <w:rPr>
          <w:vertAlign w:val="superscript"/>
        </w:rPr>
        <w:t>4</w:t>
      </w:r>
      <w:r>
        <w:t xml:space="preserve">            ¦</w:t>
      </w:r>
    </w:p>
    <w:p w:rsidR="00000000" w:rsidRDefault="00474B38">
      <w:pPr>
        <w:pStyle w:val="HTML"/>
      </w:pPr>
      <w:r>
        <w:t>¦       ¦           суток)            ¦               +-----------------------+------------------------+</w:t>
      </w:r>
    </w:p>
    <w:p w:rsidR="00000000" w:rsidRDefault="00474B38">
      <w:pPr>
        <w:pStyle w:val="HTML"/>
      </w:pPr>
      <w:r>
        <w:t xml:space="preserve">¦       ¦    </w:t>
      </w:r>
      <w:r>
        <w:t xml:space="preserve">                         ¦               ¦ ВН  ¦СН-I¦ СН-II ¦ НН ¦ ВН  ¦СН-I ¦СН-II ¦ НН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 xml:space="preserve">¦   1   ¦              2              ¦       3       ¦  4 </w:t>
      </w:r>
      <w:r>
        <w:t xml:space="preserve"> ¦ 5  ¦   6   ¦ 7  ¦  8  ¦  9  ¦  10  ¦ 11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  1.   ¦ Одноставочный тариф покупки ¦руб./кВт ч     ¦     ¦    ¦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  2.   ¦Трехставочный тариф покупки                                                                   ¦</w:t>
      </w:r>
    </w:p>
    <w:p w:rsidR="00000000" w:rsidRDefault="00474B38">
      <w:pPr>
        <w:pStyle w:val="HTML"/>
      </w:pPr>
      <w:r>
        <w:t>+-------+-------------------------------------</w:t>
      </w:r>
      <w:r>
        <w:t>---------------------------------------------------------+</w:t>
      </w:r>
    </w:p>
    <w:p w:rsidR="00000000" w:rsidRDefault="00474B38">
      <w:pPr>
        <w:pStyle w:val="HTML"/>
      </w:pPr>
      <w:r>
        <w:t>¦ 2.1.  ¦ставка стоимости единицы     ¦руб./кВт мес.  ¦     ¦    ¦       ¦    ¦     ¦     ¦      ¦     ¦</w:t>
      </w:r>
    </w:p>
    <w:p w:rsidR="00000000" w:rsidRDefault="00474B38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2</w:t>
      </w:r>
      <w:r>
        <w:t xml:space="preserve">    ¦               ¦     ¦    ¦       ¦    ¦     ¦     ¦ </w:t>
      </w:r>
      <w:r>
        <w:t xml:space="preserve">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 2.2.  ¦ставка стоимости единицы     ¦руб./кВт ч     ¦     ¦    ¦       ¦    ¦     ¦     ¦      ¦     ¦</w:t>
      </w:r>
    </w:p>
    <w:p w:rsidR="00000000" w:rsidRDefault="00474B38">
      <w:pPr>
        <w:pStyle w:val="HTML"/>
      </w:pPr>
      <w:r>
        <w:t xml:space="preserve">¦       ¦электрической энергии   </w:t>
      </w:r>
      <w:r>
        <w:t xml:space="preserve">     ¦               ¦     ¦    ¦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 2.3.  ¦ставка стоимости             ¦руб./кВт мес.  ¦     ¦    ¦       ¦    ¦</w:t>
      </w:r>
      <w:r>
        <w:t xml:space="preserve">     ¦     ¦      ¦     ¦</w:t>
      </w:r>
    </w:p>
    <w:p w:rsidR="00000000" w:rsidRDefault="00474B38">
      <w:pPr>
        <w:pStyle w:val="HTML"/>
      </w:pPr>
      <w:r>
        <w:t xml:space="preserve">¦       ¦электрической мощности  </w:t>
      </w:r>
      <w:r>
        <w:rPr>
          <w:vertAlign w:val="superscript"/>
        </w:rPr>
        <w:t>3</w:t>
      </w:r>
      <w:r>
        <w:t xml:space="preserve"> ,  ¦               ¦     ¦    ¦       ¦    ¦     ¦     ¦      ¦     ¦</w:t>
      </w:r>
    </w:p>
    <w:p w:rsidR="00000000" w:rsidRDefault="00474B38">
      <w:pPr>
        <w:pStyle w:val="HTML"/>
      </w:pPr>
      <w:r>
        <w:t xml:space="preserve">¦       ¦ </w:t>
      </w:r>
      <w:r>
        <w:rPr>
          <w:vertAlign w:val="superscript"/>
        </w:rPr>
        <w:t>5</w:t>
      </w:r>
      <w:r>
        <w:t xml:space="preserve">                           ¦               ¦     ¦    ¦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  3.   ¦Одноставочный тариф покупки в целях поставки:                                                 ¦</w:t>
      </w:r>
    </w:p>
    <w:p w:rsidR="00000000" w:rsidRDefault="00474B38">
      <w:pPr>
        <w:pStyle w:val="HTML"/>
      </w:pPr>
      <w:r>
        <w:t>+-------+-------------------------------------</w:t>
      </w:r>
      <w:r>
        <w:t>---------------------------------------------------------+</w:t>
      </w:r>
    </w:p>
    <w:p w:rsidR="00000000" w:rsidRDefault="00474B38">
      <w:pPr>
        <w:pStyle w:val="HTML"/>
      </w:pPr>
      <w:r>
        <w:t>¦ 3.1.  ¦населению                    ¦руб./кВт ч     ¦     ¦    ¦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</w:t>
      </w:r>
      <w:r>
        <w:t>-----+-----+</w:t>
      </w:r>
    </w:p>
    <w:p w:rsidR="00000000" w:rsidRDefault="00474B38">
      <w:pPr>
        <w:pStyle w:val="HTML"/>
      </w:pPr>
      <w:r>
        <w:t>¦ 3.2.  ¦компенсации потерь           ¦руб./кВт ч     ¦     ¦    ¦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 3.3.  ¦для прочих потребителей,</w:t>
      </w:r>
      <w:r>
        <w:t xml:space="preserve"> дифференцированных по подгруппам потребителей с учетом максимальной  ¦</w:t>
      </w:r>
    </w:p>
    <w:p w:rsidR="00000000" w:rsidRDefault="00474B38">
      <w:pPr>
        <w:pStyle w:val="HTML"/>
      </w:pPr>
      <w:r>
        <w:t>¦       ¦мощности энергопринимающих устройств:                                                         ¦</w:t>
      </w:r>
    </w:p>
    <w:p w:rsidR="00000000" w:rsidRDefault="00474B38">
      <w:pPr>
        <w:pStyle w:val="HTML"/>
      </w:pPr>
      <w:r>
        <w:t>+-------+----------------------------------------------------------------------</w:t>
      </w:r>
      <w:r>
        <w:t>------------------------+</w:t>
      </w:r>
    </w:p>
    <w:p w:rsidR="00000000" w:rsidRDefault="00474B38">
      <w:pPr>
        <w:pStyle w:val="HTML"/>
      </w:pPr>
      <w:r>
        <w:t>¦3.3.1. ¦менее 150 кВт                ¦руб./кВт ч     ¦     ¦    ¦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 xml:space="preserve">¦3.3.2. ¦от 150 кВт </w:t>
      </w:r>
      <w:r>
        <w:t>до 670 кВт        ¦руб./кВт ч     ¦     ¦    ¦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¦3.3.3. ¦от 670 кВт до 10 МВт         ¦руб./кВт ч     ¦     ¦    ¦</w:t>
      </w:r>
      <w:r>
        <w:t xml:space="preserve">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¦3.3.4. ¦не менее 10 МВт              ¦руб./кВт ч     ¦     ¦    ¦       ¦    ¦     ¦     ¦      ¦     ¦</w:t>
      </w:r>
    </w:p>
    <w:p w:rsidR="00000000" w:rsidRDefault="00474B38">
      <w:pPr>
        <w:pStyle w:val="HTML"/>
      </w:pPr>
      <w:r>
        <w:t>+------</w:t>
      </w:r>
      <w:r>
        <w:t>-+-----------------------------+---------------+-----+----+-------+----+-----+-----+------+-----+</w:t>
      </w:r>
    </w:p>
    <w:p w:rsidR="00000000" w:rsidRDefault="00474B38">
      <w:pPr>
        <w:pStyle w:val="HTML"/>
      </w:pPr>
      <w:r>
        <w:t>¦  4.   ¦Трехставочный тариф покупки в¦               ¦                       ¦                        ¦</w:t>
      </w:r>
    </w:p>
    <w:p w:rsidR="00000000" w:rsidRDefault="00474B38">
      <w:pPr>
        <w:pStyle w:val="HTML"/>
      </w:pPr>
      <w:r>
        <w:t xml:space="preserve">¦       ¦целях поставки:              ¦              </w:t>
      </w:r>
      <w:r>
        <w:t xml:space="preserve"> ¦                       ¦                        ¦</w:t>
      </w:r>
    </w:p>
    <w:p w:rsidR="00000000" w:rsidRDefault="00474B38">
      <w:pPr>
        <w:pStyle w:val="HTML"/>
      </w:pPr>
      <w:r>
        <w:t>+-------+-----------------------------+---------------+-----------------------+------------------------+</w:t>
      </w:r>
    </w:p>
    <w:p w:rsidR="00000000" w:rsidRDefault="00474B38">
      <w:pPr>
        <w:pStyle w:val="HTML"/>
      </w:pPr>
      <w:r>
        <w:t xml:space="preserve">¦ 4.1.  ¦                             ¦руб./кВт ч     ¦     ¦    ¦       ¦    ¦     ¦     ¦      ¦ </w:t>
      </w:r>
      <w:r>
        <w:t xml:space="preserve">    ¦</w:t>
      </w:r>
    </w:p>
    <w:p w:rsidR="00000000" w:rsidRDefault="00474B38">
      <w:pPr>
        <w:pStyle w:val="HTML"/>
      </w:pPr>
      <w:r>
        <w:t>¦       ¦                             +---------------+-----+----+-------+----+-----+-----+------+-----+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>¦       ¦                             +-</w:t>
      </w:r>
      <w:r>
        <w:t>--------------+-----+----+-------+----+-----+-----+------+-----+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 xml:space="preserve">¦       ¦для компенсации потерь       ¦ </w:t>
      </w:r>
      <w:r>
        <w:rPr>
          <w:vertAlign w:val="superscript"/>
        </w:rPr>
        <w:t>5</w:t>
      </w:r>
      <w:r>
        <w:t xml:space="preserve">             ¦     ¦    ¦       ¦    ¦     ¦ </w:t>
      </w:r>
      <w:r>
        <w:t xml:space="preserve">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 4.2.  ¦для прочих потребителей, дифференцированных по подгруппам потребителей с учетом максимальной  ¦</w:t>
      </w:r>
    </w:p>
    <w:p w:rsidR="00000000" w:rsidRDefault="00474B38">
      <w:pPr>
        <w:pStyle w:val="HTML"/>
      </w:pPr>
      <w:r>
        <w:t xml:space="preserve">¦       </w:t>
      </w:r>
      <w:r>
        <w:t>¦мощности энергопринимающих устройств:                                                         ¦</w:t>
      </w:r>
    </w:p>
    <w:p w:rsidR="00000000" w:rsidRDefault="00474B38">
      <w:pPr>
        <w:pStyle w:val="HTML"/>
      </w:pPr>
      <w:r>
        <w:t>+-------+----------------------------------------------------------------------------------------------+</w:t>
      </w:r>
    </w:p>
    <w:p w:rsidR="00000000" w:rsidRDefault="00474B38">
      <w:pPr>
        <w:pStyle w:val="HTML"/>
      </w:pPr>
      <w:r>
        <w:t xml:space="preserve">¦4.2.1. ¦                             ¦руб./кВт ч     </w:t>
      </w:r>
      <w:r>
        <w:t>¦     ¦    ¦       ¦    ¦     ¦     ¦      ¦     ¦</w:t>
      </w:r>
    </w:p>
    <w:p w:rsidR="00000000" w:rsidRDefault="00474B38">
      <w:pPr>
        <w:pStyle w:val="HTML"/>
      </w:pPr>
      <w:r>
        <w:t>¦       ¦                             +---------------+-----+----+-------+----+-----+-----+------+-----+</w:t>
      </w:r>
    </w:p>
    <w:p w:rsidR="00000000" w:rsidRDefault="00474B38">
      <w:pPr>
        <w:pStyle w:val="HTML"/>
      </w:pPr>
      <w:r>
        <w:t xml:space="preserve">¦       ¦                             ¦руб./кВт мес.  ¦     ¦    ¦       ¦    ¦     ¦     ¦      ¦  </w:t>
      </w:r>
      <w:r>
        <w:t xml:space="preserve">   ¦</w:t>
      </w:r>
    </w:p>
    <w:p w:rsidR="00000000" w:rsidRDefault="00474B38">
      <w:pPr>
        <w:pStyle w:val="HTML"/>
      </w:pPr>
      <w:r>
        <w:t>¦       ¦                             +---------------+-----+----+-------+----+-----+-----+------+-----+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 xml:space="preserve">¦       ¦менее 150 кВт                ¦ </w:t>
      </w:r>
      <w:r>
        <w:rPr>
          <w:vertAlign w:val="superscript"/>
        </w:rPr>
        <w:t>5</w:t>
      </w:r>
      <w:r>
        <w:t xml:space="preserve">             ¦     ¦    ¦       ¦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 xml:space="preserve">¦4.2.2. ¦                             ¦руб./кВт ч     ¦     ¦    ¦       ¦    ¦     ¦  </w:t>
      </w:r>
      <w:r>
        <w:t xml:space="preserve">   ¦      ¦     ¦</w:t>
      </w:r>
    </w:p>
    <w:p w:rsidR="00000000" w:rsidRDefault="00474B38">
      <w:pPr>
        <w:pStyle w:val="HTML"/>
      </w:pPr>
      <w:r>
        <w:t>¦       ¦                             +---------------+-----+----+-------+----+-----+-----+------+-----+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 xml:space="preserve">¦       ¦                   </w:t>
      </w:r>
      <w:r>
        <w:t xml:space="preserve">          +---------------+-----+----+-------+----+-----+-----+------+-----+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 xml:space="preserve">¦       ¦от 150 кВт до 670 кВт        ¦ </w:t>
      </w:r>
      <w:r>
        <w:rPr>
          <w:vertAlign w:val="superscript"/>
        </w:rPr>
        <w:t>5</w:t>
      </w:r>
      <w:r>
        <w:t xml:space="preserve">             ¦     ¦    ¦       ¦</w:t>
      </w:r>
      <w:r>
        <w:t xml:space="preserve">    ¦     ¦     ¦      ¦     ¦</w:t>
      </w:r>
    </w:p>
    <w:p w:rsidR="00000000" w:rsidRDefault="00474B38">
      <w:pPr>
        <w:pStyle w:val="HTML"/>
      </w:pPr>
      <w:r>
        <w:t>+-------+-----------------------------+---------------+-----+----+-------+----+-----+-----+------+-----+</w:t>
      </w:r>
    </w:p>
    <w:p w:rsidR="00000000" w:rsidRDefault="00474B38">
      <w:pPr>
        <w:pStyle w:val="HTML"/>
      </w:pPr>
      <w:r>
        <w:t>¦4.2.3. ¦                             ¦руб./кВт ч     ¦     ¦    ¦       ¦    ¦     ¦     ¦      ¦     ¦</w:t>
      </w:r>
    </w:p>
    <w:p w:rsidR="00000000" w:rsidRDefault="00474B38">
      <w:pPr>
        <w:pStyle w:val="HTML"/>
      </w:pPr>
      <w:r>
        <w:t xml:space="preserve">¦       ¦      </w:t>
      </w:r>
      <w:r>
        <w:t xml:space="preserve">                       +---------------+-----+----+-------+----+-----+-----+------+-----+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>¦       ¦                             +---------------+-----+</w:t>
      </w:r>
      <w:r>
        <w:t>----+-------+----+-----+-----+------+-----+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 xml:space="preserve">¦       ¦от 670 кВт до 10 МВт         ¦ </w:t>
      </w:r>
      <w:r>
        <w:rPr>
          <w:vertAlign w:val="superscript"/>
        </w:rPr>
        <w:t>5</w:t>
      </w:r>
      <w:r>
        <w:t xml:space="preserve">             ¦     ¦    ¦       ¦    ¦     ¦     ¦      ¦     ¦</w:t>
      </w:r>
    </w:p>
    <w:p w:rsidR="00000000" w:rsidRDefault="00474B38">
      <w:pPr>
        <w:pStyle w:val="HTML"/>
      </w:pPr>
      <w:r>
        <w:t>+-</w:t>
      </w:r>
      <w:r>
        <w:t>------+-----------------------------+---------------+-----+----+-------+----+-----+-----+------+-----+</w:t>
      </w:r>
    </w:p>
    <w:p w:rsidR="00000000" w:rsidRDefault="00474B38">
      <w:pPr>
        <w:pStyle w:val="HTML"/>
      </w:pPr>
      <w:r>
        <w:t>¦4.2.4. ¦                             ¦руб./кВт ч     ¦     ¦    ¦       ¦    ¦     ¦     ¦      ¦     ¦</w:t>
      </w:r>
    </w:p>
    <w:p w:rsidR="00000000" w:rsidRDefault="00474B38">
      <w:pPr>
        <w:pStyle w:val="HTML"/>
      </w:pPr>
      <w:r>
        <w:t>¦       ¦                             +---------</w:t>
      </w:r>
      <w:r>
        <w:t>------+-----+----+-------+----+-----+-----+------+-----+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>¦       ¦                             +---------------+-----+----+-------+----+-----+-----+---</w:t>
      </w:r>
      <w:r>
        <w:t>---+-----+</w:t>
      </w:r>
    </w:p>
    <w:p w:rsidR="00000000" w:rsidRDefault="00474B38">
      <w:pPr>
        <w:pStyle w:val="HTML"/>
      </w:pPr>
      <w:r>
        <w:t>¦       ¦                             ¦руб./кВт мес.  ¦     ¦    ¦       ¦    ¦     ¦     ¦      ¦     ¦</w:t>
      </w:r>
    </w:p>
    <w:p w:rsidR="00000000" w:rsidRDefault="00474B38">
      <w:pPr>
        <w:pStyle w:val="HTML"/>
      </w:pPr>
      <w:r>
        <w:t xml:space="preserve">¦       ¦не менее 10 МВт              ¦ </w:t>
      </w:r>
      <w:r>
        <w:rPr>
          <w:vertAlign w:val="superscript"/>
        </w:rPr>
        <w:t>5</w:t>
      </w:r>
      <w:r>
        <w:t xml:space="preserve">             ¦     ¦    ¦       ¦    ¦     ¦     ¦      ¦     ¦</w:t>
      </w:r>
    </w:p>
    <w:p w:rsidR="00000000" w:rsidRDefault="00474B38">
      <w:pPr>
        <w:pStyle w:val="HTML"/>
      </w:pPr>
      <w:r>
        <w:t>--------+-----------------------------+---------------+-----+----+-------+----+-----+-----+------+------</w:t>
      </w:r>
    </w:p>
    <w:p w:rsidR="00000000" w:rsidRDefault="00474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B38">
      <w:pPr>
        <w:pStyle w:val="just"/>
      </w:pPr>
      <w:r>
        <w:t>Примечание. В примечании указываются необходимые сведения по применению настоящего приложения. Также могут указываться составляющие тарифа:</w:t>
      </w:r>
    </w:p>
    <w:p w:rsidR="00000000" w:rsidRDefault="00474B38">
      <w:pPr>
        <w:pStyle w:val="just"/>
      </w:pPr>
      <w:r>
        <w:t>средневзве</w:t>
      </w:r>
      <w:r>
        <w:t>шенная стоимость единицы электрической энергии (мощности);</w:t>
      </w:r>
    </w:p>
    <w:p w:rsidR="00000000" w:rsidRDefault="00474B38">
      <w:pPr>
        <w:pStyle w:val="just"/>
      </w:pPr>
      <w:r>
        <w:t>сумма цен (тарифов) на услуги, оказание которых является неотъемлемой частью процесса снабжения электрической энергией потребителей, за исключением услуг по передаче электрической энергии;</w:t>
      </w:r>
    </w:p>
    <w:p w:rsidR="00000000" w:rsidRDefault="00474B38">
      <w:pPr>
        <w:pStyle w:val="just"/>
      </w:pPr>
      <w:r>
        <w:t>сбытовая</w:t>
      </w:r>
      <w:r>
        <w:t xml:space="preserve"> надбавка гарантирующего поставщика;</w:t>
      </w:r>
    </w:p>
    <w:p w:rsidR="00000000" w:rsidRDefault="00474B38">
      <w:pPr>
        <w:pStyle w:val="just"/>
      </w:pPr>
      <w:r>
        <w:t>стоимость услуг по передаче единицы электрической энергии (мощности).</w:t>
      </w:r>
    </w:p>
    <w:p w:rsidR="00000000" w:rsidRDefault="00474B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B38">
      <w:pPr>
        <w:pStyle w:val="sel"/>
        <w:divId w:val="1467242639"/>
      </w:pPr>
      <w:r>
        <w:t>1 Приложение применяется при установлении тарифов, указанных в пункте 29 Методических указаний по расчету регулируемых тарифов и цен на электрическу</w:t>
      </w:r>
      <w:r>
        <w:t>ю (тепловую) энергию на розничном (потребительском) рынке, утвержденных Приказом ФСТ России от 06.08.2004 N 20-э/2 (зарегистрировано Минюстом России 20 октября 2004 г., регистрационный N 6076), с изменениями, внесенными приказами ФСТ России от 23.11.2004 N</w:t>
      </w:r>
      <w:r>
        <w:t xml:space="preserve"> 193-э/11 (зарегистрировано Минюстом России 16 декабря 2004 года, регистрационный N 6191), от 14.12.2004 N 289-э/15 (зарегистрировано Минюстом России 21 декабря 2004 года, регистрационный N 6213), от 28.11.2006 N 318-э/15 (зарегистрировано Минюстом России </w:t>
      </w:r>
      <w:r>
        <w:t>8 декабря 2006 года, регистрационный N 8574), от 30.01.2007 N 14-э/14 (зарегистрировано Минюстом России 6 марта 2007 года, регистрационный N 9041), от 31.07.2007 N 138-э/6 (зарегистрировано Минюстом России 20 августа 2007 года, регистрационный N 10030), от</w:t>
      </w:r>
      <w:r>
        <w:t xml:space="preserve"> 23.11.2007 N 385-э/1 (зарегистрировано Минюстом России 29 ноября 2007 года, регистрационный N 10578), от 21.10.2008 N 209-э/1 (зарегистрировано Минюстом России 6 ноября 2008 года, регистрационный N 12580), от 22.12.2009 N 469-э/8 (зарегистрировано Минюсто</w:t>
      </w:r>
      <w:r>
        <w:t>м России 29 января 2010 года, регистрационный N 16132), от 31.12.2009 N 558-э/1 (зарегистрировано Минюстом России 9 февраля 2010 года, регистрационный N 16345).</w:t>
      </w:r>
    </w:p>
    <w:p w:rsidR="00000000" w:rsidRDefault="00474B38">
      <w:pPr>
        <w:pStyle w:val="sel"/>
        <w:divId w:val="1467242639"/>
      </w:pPr>
      <w:r>
        <w:t>2 Ставка стоимости единицы электрической мощности, оплачиваемой потребителем (покупателем в отн</w:t>
      </w:r>
      <w:r>
        <w:t>ошении указанного потребителя) в расчетный период в соответствии с Основными положениями функционирования розничных рынков электрической энергии, утвержденными постановлением Правительства Российской Федерации от 04.05.2012 N 442.</w:t>
      </w:r>
    </w:p>
    <w:p w:rsidR="00000000" w:rsidRDefault="00474B38">
      <w:pPr>
        <w:pStyle w:val="sel"/>
        <w:divId w:val="1467242639"/>
      </w:pPr>
      <w:r>
        <w:t>3 Ставка стоимости единиц</w:t>
      </w:r>
      <w:r>
        <w:t>ы электрической мощности, определяемой в соответствии с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 от 27.12.2004 N 861.</w:t>
      </w:r>
    </w:p>
    <w:p w:rsidR="00000000" w:rsidRDefault="00474B38">
      <w:pPr>
        <w:pStyle w:val="sel"/>
        <w:divId w:val="1467242639"/>
      </w:pPr>
      <w:r>
        <w:t>4 В техно</w:t>
      </w:r>
      <w:r>
        <w:t>логически изолированных территориальных энергетических системах, а также на территориях ценовых зон, на которых не формируется равновесная цена оптового рынка электрической энергии и мощности по решению регулирующего органа исходя из конфигурации электросе</w:t>
      </w:r>
      <w:r>
        <w:t>тевого хозяйства устанавливаются без дифференциации по уровням напряжения.</w:t>
      </w:r>
    </w:p>
    <w:p w:rsidR="00000000" w:rsidRDefault="00474B38">
      <w:pPr>
        <w:pStyle w:val="sel"/>
        <w:divId w:val="1467242639"/>
      </w:pPr>
      <w:r>
        <w:t>5 Строка 2.3 для договоров энергоснабжения.</w:t>
      </w:r>
    </w:p>
    <w:p w:rsidR="00000000" w:rsidRDefault="00474B38">
      <w:pPr>
        <w:pStyle w:val="right"/>
      </w:pPr>
      <w:r>
        <w:t>Источник - Приказ ФСТ России от 28.03.2013 № 313-э (с изменениями и дополнениями на 2014 год)</w:t>
      </w:r>
    </w:p>
    <w:p w:rsidR="00000000" w:rsidRDefault="00474B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ceny_tarify_na_elektricheskuyu_energiyu_moshhnost_otpuskaemuyu_garantiruyushhimi_postavshhikami_energosn.htm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B38"/>
    <w:rsid w:val="00474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506D33-E580-4458-9B4F-BD32061E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24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ny_tarify_na_elektricheskuyu_energiyu_moshhnost_otpuskaemuyu_garantiruyushhimi_postavshhikami_energos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2005</Words>
  <Characters>11434</Characters>
  <Application>Microsoft Office Word</Application>
  <DocSecurity>0</DocSecurity>
  <Lines>95</Lines>
  <Paragraphs>26</Paragraphs>
  <ScaleCrop>false</ScaleCrop>
  <Company/>
  <LinksUpToDate>false</LinksUpToDate>
  <CharactersWithSpaces>13413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(тарифы) на электрическую энергию (мощность), отпускаемую гарантирующими поставщиками, энергоснабжающими, энергосбытовыми организациями другим гарантирующим поставщикам, энергоснабжающим, энергосбытовым организациям, функционирующим на розничных рынках на территориях, объединенных в неценовые зоны оптового рынка, а также в технологически изолированных территориальных энергетических системах, на розничных рынках на территориях ценовых зон, на которых не формируется равновесная цена оптового рынка электрической энергии и мощности (тарифы указываются без НДС) (приложение к форме принятия решения органом исполнительной власти субъекта Российской Федерации в области государственного регулирования тарифов)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2022-08-06T12:26:00Z</dcterms:created>
  <dcterms:modified xsi:type="dcterms:W3CDTF">2022-08-06T12:26:00Z</dcterms:modified>
</cp:coreProperties>
</file>