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64D">
      <w:pPr>
        <w:pStyle w:val="1"/>
        <w:rPr>
          <w:rFonts w:eastAsia="Times New Roman"/>
        </w:rPr>
      </w:pPr>
      <w:r>
        <w:rPr>
          <w:rFonts w:eastAsia="Times New Roman"/>
        </w:rPr>
        <w:t>Бюллетень для голосования по вопросу о досрочном прекращении полномочий</w:t>
      </w:r>
    </w:p>
    <w:p w:rsidR="00000000" w:rsidRDefault="000D764D">
      <w:pPr>
        <w:pStyle w:val="right"/>
      </w:pPr>
      <w:r>
        <w:t xml:space="preserve">Приложение N 1 к Положению о порядке работы квалификационных коллегий </w:t>
      </w:r>
      <w:r>
        <w:t>судей (введено Решением Высшей квалификационной коллегии судей Российской Федерации от 12 февраля 2010 года)</w:t>
      </w:r>
    </w:p>
    <w:p w:rsidR="00000000" w:rsidRDefault="000D7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64D">
      <w:pPr>
        <w:pStyle w:val="HTML"/>
      </w:pPr>
      <w:r>
        <w:t xml:space="preserve">                                 БЮЛЛЕТЕНЬ</w:t>
      </w:r>
    </w:p>
    <w:p w:rsidR="00000000" w:rsidRDefault="000D764D">
      <w:pPr>
        <w:pStyle w:val="HTML"/>
      </w:pPr>
      <w:r>
        <w:t>для голосования по вопросу о досрочном прекращении полномочий</w:t>
      </w:r>
    </w:p>
    <w:p w:rsidR="00000000" w:rsidRDefault="000D764D">
      <w:pPr>
        <w:pStyle w:val="HTML"/>
      </w:pPr>
    </w:p>
    <w:p w:rsidR="00000000" w:rsidRDefault="000D764D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0D764D">
      <w:pPr>
        <w:pStyle w:val="HTML"/>
      </w:pPr>
      <w:r>
        <w:t>(наименование судейской должности, фамилия, имя, отчество судьи)</w:t>
      </w:r>
    </w:p>
    <w:p w:rsidR="00000000" w:rsidRDefault="000D764D">
      <w:pPr>
        <w:pStyle w:val="HTML"/>
      </w:pPr>
      <w:r>
        <w:t>___________________________________________________________________________</w:t>
      </w:r>
    </w:p>
    <w:p w:rsidR="00000000" w:rsidRDefault="000D764D">
      <w:pPr>
        <w:pStyle w:val="HTML"/>
      </w:pPr>
      <w:r>
        <w:t>___________________________________________________________________________</w:t>
      </w:r>
    </w:p>
    <w:p w:rsidR="00000000" w:rsidRDefault="000D764D">
      <w:pPr>
        <w:pStyle w:val="HTML"/>
      </w:pPr>
      <w:r>
        <w:t xml:space="preserve">на </w:t>
      </w:r>
      <w:r>
        <w:t>основании пункта 1 статьи 12.1 Закона Российской Федерации</w:t>
      </w:r>
    </w:p>
    <w:p w:rsidR="00000000" w:rsidRDefault="000D764D">
      <w:pPr>
        <w:pStyle w:val="HTML"/>
      </w:pPr>
      <w:r>
        <w:t>"О статусе судей в Российской Федерации"</w:t>
      </w:r>
    </w:p>
    <w:p w:rsidR="00000000" w:rsidRDefault="000D764D">
      <w:pPr>
        <w:pStyle w:val="HTML"/>
      </w:pPr>
    </w:p>
    <w:p w:rsidR="00000000" w:rsidRDefault="000D764D">
      <w:pPr>
        <w:pStyle w:val="HTML"/>
      </w:pPr>
      <w:r>
        <w:t>ЗА                                         ПРОТИВ</w:t>
      </w:r>
    </w:p>
    <w:p w:rsidR="00000000" w:rsidRDefault="000D764D">
      <w:pPr>
        <w:pStyle w:val="HTML"/>
      </w:pPr>
      <w:r>
        <w:t>(ненужное зачеркнуть)</w:t>
      </w:r>
    </w:p>
    <w:p w:rsidR="00000000" w:rsidRDefault="000D7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64D">
      <w:pPr>
        <w:pStyle w:val="right"/>
      </w:pPr>
      <w:r>
        <w:t>Источник - Положение Высшей квалификационной коллегии судей РФ от 22.03.2007 (с из</w:t>
      </w:r>
      <w:r>
        <w:t>менениями и дополнениями на 2013 год)</w:t>
      </w:r>
    </w:p>
    <w:p w:rsidR="00000000" w:rsidRDefault="000D76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https://порядокправа.рф/obrazecy/byulleten_dlya_golosovaniya_po_voprosu_o_dosrochnom_prekrashhenii_polnomochij.htm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64D"/>
    <w:rsid w:val="000D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499683-AE47-4782-8C25-BAFF4BF6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lleten_dlya_golosovaniya_po_voprosu_o_dosrochnom_prekrashhenii_polnomoch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голосования по вопросу о досрочном прекращении полномочий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2022-08-06T12:22:00Z</dcterms:created>
  <dcterms:modified xsi:type="dcterms:W3CDTF">2022-08-06T12:22:00Z</dcterms:modified>
</cp:coreProperties>
</file>