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792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кредитной организации (публикуемая форма) (квартальная, годовая)</w:t>
      </w:r>
    </w:p>
    <w:p w:rsidR="00000000" w:rsidRDefault="00413792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3129-У)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413792">
      <w:pPr>
        <w:pStyle w:val="HTML"/>
      </w:pPr>
      <w:r>
        <w:t>----------------------------------------------</w:t>
      </w:r>
    </w:p>
    <w:p w:rsidR="00000000" w:rsidRDefault="00413792">
      <w:pPr>
        <w:pStyle w:val="HTML"/>
      </w:pPr>
      <w:r>
        <w:t>¦    Код    ¦   Код кредитной организации    ¦</w:t>
      </w:r>
    </w:p>
    <w:p w:rsidR="00000000" w:rsidRDefault="00413792">
      <w:pPr>
        <w:pStyle w:val="HTML"/>
      </w:pPr>
      <w:r>
        <w:t>¦территории ¦           (филиала)            ¦</w:t>
      </w:r>
    </w:p>
    <w:p w:rsidR="00000000" w:rsidRDefault="00413792">
      <w:pPr>
        <w:pStyle w:val="HTML"/>
      </w:pPr>
      <w:r>
        <w:t>¦ по ОКАТО  +--------------------------------+</w:t>
      </w:r>
    </w:p>
    <w:p w:rsidR="00000000" w:rsidRDefault="00413792">
      <w:pPr>
        <w:pStyle w:val="HTML"/>
      </w:pPr>
      <w:r>
        <w:t>¦           ¦ по ОКПО ¦регистрационный номер ¦</w:t>
      </w:r>
    </w:p>
    <w:p w:rsidR="00000000" w:rsidRDefault="00413792">
      <w:pPr>
        <w:pStyle w:val="HTML"/>
      </w:pPr>
      <w:r>
        <w:t xml:space="preserve">¦          </w:t>
      </w:r>
      <w:r>
        <w:t xml:space="preserve"> ¦         ¦ (/порядковый номер)  ¦</w:t>
      </w:r>
    </w:p>
    <w:p w:rsidR="00000000" w:rsidRDefault="00413792">
      <w:pPr>
        <w:pStyle w:val="HTML"/>
      </w:pPr>
      <w:r>
        <w:t>+-----------+---------+----------------------+</w:t>
      </w:r>
    </w:p>
    <w:p w:rsidR="00000000" w:rsidRDefault="00413792">
      <w:pPr>
        <w:pStyle w:val="HTML"/>
      </w:pPr>
      <w:r>
        <w:t>¦           ¦         ¦                      ¦</w:t>
      </w:r>
    </w:p>
    <w:p w:rsidR="00000000" w:rsidRDefault="00413792">
      <w:pPr>
        <w:pStyle w:val="HTML"/>
      </w:pPr>
      <w:r>
        <w:t>------------+---------+-----------------------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БУХГАЛТЕРСКИЙ БАЛАНС</w:t>
      </w:r>
    </w:p>
    <w:p w:rsidR="00000000" w:rsidRDefault="00413792">
      <w:pPr>
        <w:pStyle w:val="HTML"/>
      </w:pPr>
      <w:r>
        <w:t>(публикуемая форма)</w:t>
      </w:r>
    </w:p>
    <w:p w:rsidR="00000000" w:rsidRDefault="00413792">
      <w:pPr>
        <w:pStyle w:val="HTML"/>
      </w:pPr>
      <w:r>
        <w:t>на "__" _______________ г.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Кредитной</w:t>
      </w:r>
      <w:r>
        <w:t xml:space="preserve"> организации ___________________________________________</w:t>
      </w:r>
    </w:p>
    <w:p w:rsidR="00000000" w:rsidRDefault="00413792">
      <w:pPr>
        <w:pStyle w:val="HTML"/>
      </w:pPr>
      <w:r>
        <w:t>(полное фирменное и сокращенное</w:t>
      </w:r>
    </w:p>
    <w:p w:rsidR="00000000" w:rsidRDefault="00413792">
      <w:pPr>
        <w:pStyle w:val="HTML"/>
      </w:pPr>
      <w:r>
        <w:t>фирменное наименование)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Почтовый адрес __________________________________________________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Код формы по ОКУД 0409806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Квартальная (Годовая)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тыс. руб.</w:t>
      </w: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статьи Данные на отчетную дату Данные на соответствующую отчетную дату прошлого года 1 2 3 4 I. АКТИВЫ 1</w:t>
      </w:r>
    </w:p>
    <w:p w:rsidR="00000000" w:rsidRDefault="00413792">
      <w:pPr>
        <w:pStyle w:val="left"/>
      </w:pPr>
      <w:r>
        <w:t>Денежные средства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13792">
      <w:pPr>
        <w:pStyle w:val="left"/>
      </w:pPr>
      <w:r>
        <w:t>Средства кредитных организаций в Центральном банке Российской Федерации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413792">
      <w:pPr>
        <w:pStyle w:val="left"/>
      </w:pPr>
      <w:r>
        <w:lastRenderedPageBreak/>
        <w:t>Обязательные резервы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13792">
      <w:pPr>
        <w:pStyle w:val="left"/>
      </w:pPr>
      <w:r>
        <w:t>Сре</w:t>
      </w:r>
      <w:r>
        <w:t>дства в кредитных организациях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413792">
      <w:pPr>
        <w:pStyle w:val="left"/>
      </w:pPr>
      <w:r>
        <w:t>Финансовые активы, оцениваемые по справедливой стоимости через прибыль или убыток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413792">
      <w:pPr>
        <w:pStyle w:val="left"/>
      </w:pPr>
      <w:r>
        <w:t>Чистая ссудная задолженность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413792">
      <w:pPr>
        <w:pStyle w:val="left"/>
      </w:pPr>
      <w:r>
        <w:t>Чистые вложения в ценные бумаги и другие финансовые активы, имеющиеся в наличии для продажи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6.1</w:t>
      </w:r>
    </w:p>
    <w:p w:rsidR="00000000" w:rsidRDefault="00413792">
      <w:pPr>
        <w:pStyle w:val="left"/>
      </w:pPr>
      <w:r>
        <w:t>Инвестиц</w:t>
      </w:r>
      <w:r>
        <w:t>ии в дочерние и зависимые организации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413792">
      <w:pPr>
        <w:pStyle w:val="left"/>
      </w:pPr>
      <w:r>
        <w:t>Чистые вложения в ценные бумаги, удерживаемые до погашения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413792">
      <w:pPr>
        <w:pStyle w:val="left"/>
      </w:pPr>
      <w:r>
        <w:t>Требование по текущему налогу на прибыль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413792">
      <w:pPr>
        <w:pStyle w:val="left"/>
      </w:pPr>
      <w:r>
        <w:t>Отложенный налоговый актив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413792">
      <w:pPr>
        <w:pStyle w:val="left"/>
      </w:pPr>
      <w:r>
        <w:t>Основные средства, нематериальные активы и материальные запасы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413792">
      <w:pPr>
        <w:pStyle w:val="left"/>
      </w:pPr>
      <w:r>
        <w:t>Прочие активы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413792">
      <w:pPr>
        <w:pStyle w:val="left"/>
      </w:pPr>
      <w:r>
        <w:t>Всего активов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II. ПАССИВЫ 13</w:t>
      </w:r>
    </w:p>
    <w:p w:rsidR="00000000" w:rsidRDefault="00413792">
      <w:pPr>
        <w:pStyle w:val="left"/>
      </w:pPr>
      <w:r>
        <w:t>Кредиты, депозиты и прочие средства Центрального банка Российской Федерации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413792">
      <w:pPr>
        <w:pStyle w:val="left"/>
      </w:pPr>
      <w:r>
        <w:t>Средства кредитных организаций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413792">
      <w:pPr>
        <w:pStyle w:val="left"/>
      </w:pPr>
      <w:r>
        <w:t>Средства клиентов, не явля</w:t>
      </w:r>
      <w:r>
        <w:t>ющихся кредитными организациями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15.1</w:t>
      </w:r>
    </w:p>
    <w:p w:rsidR="00000000" w:rsidRDefault="00413792">
      <w:pPr>
        <w:pStyle w:val="left"/>
      </w:pPr>
      <w:r>
        <w:t>Вклады физических лиц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413792">
      <w:pPr>
        <w:pStyle w:val="left"/>
      </w:pPr>
      <w:r>
        <w:t>Финансовые обязательства, оцениваемые по справедливой стоимости через прибыль или убыток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413792">
      <w:pPr>
        <w:pStyle w:val="left"/>
      </w:pPr>
      <w:r>
        <w:t>Выпущенные долговые обязательства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413792">
      <w:pPr>
        <w:pStyle w:val="left"/>
      </w:pPr>
      <w:r>
        <w:t>Обязательство по текущему налогу на прибыль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413792">
      <w:pPr>
        <w:pStyle w:val="left"/>
      </w:pPr>
      <w:r>
        <w:t>Отложенное налоговое обязательство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413792">
      <w:pPr>
        <w:pStyle w:val="left"/>
      </w:pPr>
      <w:r>
        <w:t>Прочие обязательства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413792">
      <w:pPr>
        <w:pStyle w:val="left"/>
      </w:pPr>
      <w:r>
        <w:t>Резервы на возможные потери по условным обязательствам кредитного характера, прочим возможным потерям и операциям с резидентами офшорных зон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413792">
      <w:pPr>
        <w:pStyle w:val="left"/>
      </w:pPr>
      <w:r>
        <w:t>Всего обязательств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III. ИСТОЧНИКИ СОБСТВЕННЫХ СРЕДСТВ 23</w:t>
      </w:r>
    </w:p>
    <w:p w:rsidR="00000000" w:rsidRDefault="00413792">
      <w:pPr>
        <w:pStyle w:val="left"/>
      </w:pPr>
      <w:r>
        <w:t>Средства акционеров (участников)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413792">
      <w:pPr>
        <w:pStyle w:val="left"/>
      </w:pPr>
      <w:r>
        <w:t>Собственные акции (доли), выкупленные у акционеров (участников)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413792">
      <w:pPr>
        <w:pStyle w:val="left"/>
      </w:pPr>
      <w:r>
        <w:t>Эмиссионный доход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413792">
      <w:pPr>
        <w:pStyle w:val="left"/>
      </w:pPr>
      <w:r>
        <w:t>Резервный фонд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413792">
      <w:pPr>
        <w:pStyle w:val="left"/>
      </w:pPr>
      <w:r>
        <w:t>Переоценка по справедливой стоимости ценных бумаг, имеющихся в наличии для продажи, уменьшенная на отложенное налоговое обязательство (увеличенная на отложенный налоговый актив)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413792">
      <w:pPr>
        <w:pStyle w:val="left"/>
      </w:pPr>
      <w:r>
        <w:t>Переоценка основных средств, уменьшенная на отложенное налоговое обязательство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413792">
      <w:pPr>
        <w:pStyle w:val="left"/>
      </w:pPr>
      <w:r>
        <w:t>Нераспределенная прибыль (непокрытые убытки) прошлых лет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413792">
      <w:pPr>
        <w:pStyle w:val="left"/>
      </w:pPr>
      <w:r>
        <w:t>Неиспользованная прибыль (убыток) за отчетный период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413792">
      <w:pPr>
        <w:pStyle w:val="left"/>
      </w:pPr>
      <w:r>
        <w:t>Всего источников собственных средств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IV. ВНЕБАЛАНСОВЫЕ</w:t>
      </w:r>
      <w:r>
        <w:rPr>
          <w:rFonts w:eastAsia="Times New Roman"/>
        </w:rPr>
        <w:t xml:space="preserve"> ОБЯЗАТЕЛЬСТВА 32</w:t>
      </w:r>
    </w:p>
    <w:p w:rsidR="00000000" w:rsidRDefault="00413792">
      <w:pPr>
        <w:pStyle w:val="left"/>
      </w:pPr>
      <w:r>
        <w:t>Безотзывные обязательства кредитной организации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413792">
      <w:pPr>
        <w:pStyle w:val="left"/>
      </w:pPr>
      <w:r>
        <w:t>Выданные кредитной организацией гарантии и поручительства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413792">
      <w:pPr>
        <w:pStyle w:val="left"/>
      </w:pPr>
      <w:r>
        <w:t>Условные обязательства некредитного характера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HTML"/>
      </w:pPr>
      <w:r>
        <w:t>Руководитель                                         (Ф.И.О.)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Главный бухгалтер                                    (Ф.И.О.)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М.П.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Исполнитель                                          (Ф.И.О.)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Телефон:</w:t>
      </w:r>
    </w:p>
    <w:p w:rsidR="00000000" w:rsidRDefault="00413792">
      <w:pPr>
        <w:pStyle w:val="HTML"/>
      </w:pPr>
    </w:p>
    <w:p w:rsidR="00000000" w:rsidRDefault="00413792">
      <w:pPr>
        <w:pStyle w:val="HTML"/>
      </w:pPr>
      <w:r>
        <w:t>"__" __________ г.</w:t>
      </w:r>
    </w:p>
    <w:p w:rsidR="00000000" w:rsidRDefault="00413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2">
      <w:pPr>
        <w:pStyle w:val="right"/>
      </w:pPr>
      <w:r>
        <w:t xml:space="preserve">Источник - Указание Банка России от 12.11.2009 № 2332-У (с изменениями и дополнениями на 2014 </w:t>
      </w:r>
      <w:r>
        <w:t>год)</w:t>
      </w:r>
    </w:p>
    <w:p w:rsidR="00000000" w:rsidRDefault="00413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/порядокправа.рф/obrazecy/buxgalterskij_balans_kreditnoj_organizacii_publikuemaya_forma_kvartalnaya_godovaya.htm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92"/>
    <w:rsid w:val="0041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E78DD-56FD-4557-B3B5-FA006CD0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kreditnoj_organizacii_publikuemaya_forma_kvartalna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кредитной организации (публикуемая форма) (квартальная,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