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182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справка-расчет управляющей жилищным фондом организации по результатам проведения капитального ремонта по программе Фонда содействия реформированию ЖКХ (образец заполнения)</w:t>
      </w:r>
    </w:p>
    <w:p w:rsidR="00000000" w:rsidRDefault="007E5182">
      <w:pPr>
        <w:pStyle w:val="right"/>
      </w:pPr>
      <w:r>
        <w:t>УК "Радостный дом"</w:t>
      </w:r>
    </w:p>
    <w:p w:rsidR="00000000" w:rsidRDefault="007E5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182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справка-расчет</w:t>
      </w:r>
    </w:p>
    <w:p w:rsidR="00000000" w:rsidRDefault="007E5182">
      <w:pPr>
        <w:pStyle w:val="just"/>
      </w:pPr>
      <w:r>
        <w:t>1. Договор N 575, подрядчик - ООО "Строитель", начало работ - май 2010 г., окончание работ - сентябрь 2010 г.</w:t>
      </w:r>
    </w:p>
    <w:p w:rsidR="00000000" w:rsidRDefault="007E5182">
      <w:pPr>
        <w:pStyle w:val="just"/>
      </w:pPr>
      <w:r>
        <w:t>2. Сметная стоимость - 1 727 423,74 руб.</w:t>
      </w:r>
    </w:p>
    <w:p w:rsidR="00000000" w:rsidRDefault="007E5182">
      <w:pPr>
        <w:pStyle w:val="just"/>
      </w:pPr>
      <w:r>
        <w:t>3. Доля населения 5% - 86 371,19 руб. (1 727 423,74 руб. x 5%), в том числе НДС - 13 175,26 руб.</w:t>
      </w:r>
    </w:p>
    <w:p w:rsidR="00000000" w:rsidRDefault="007E5182">
      <w:pPr>
        <w:pStyle w:val="just"/>
      </w:pPr>
      <w:r>
        <w:t xml:space="preserve">4. Доля </w:t>
      </w:r>
      <w:r>
        <w:t>бюджетов 95% - 1 641 052,56 руб. (1 727 423,74 руб. x 95%), в том числе НДС, отнесенный на затраты, - 250 330,05 руб.</w:t>
      </w:r>
    </w:p>
    <w:p w:rsidR="00000000" w:rsidRDefault="007E5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182">
      <w:pPr>
        <w:pStyle w:val="HTML"/>
      </w:pPr>
      <w:r>
        <w:t xml:space="preserve">     Главный бухгалтер                       Разумная И.Е.</w:t>
      </w:r>
    </w:p>
    <w:p w:rsidR="00000000" w:rsidRDefault="007E5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182">
      <w:pPr>
        <w:pStyle w:val="right"/>
      </w:pPr>
      <w:r>
        <w:t>Источник - "Жилищно-коммунальное хозяйство: бухгалтерский учет и налогообложе</w:t>
      </w:r>
      <w:r>
        <w:t>ние", 2010, № 7</w:t>
      </w:r>
    </w:p>
    <w:p w:rsidR="00000000" w:rsidRDefault="007E51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https://порядокправа.рф/obrazecy/buxgalterskaya_spravka_raschet_upravlyayushhej_zhilishhnym_fondom_organizacii_po_rezultatam_provedeniya_kapit.htm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182"/>
    <w:rsid w:val="007E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64BE3E-8F4C-4097-85AE-723717FC3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raschet_upravlyayushhej_zhilishhnym_fondom_organizacii_po_rezultatam_provedeniya_kap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справка-расчет управляющей жилищным фондом организации по результатам проведения капитального ремонта по программе Фонда содействия реформированию ЖКХ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2022-08-06T12:05:00Z</dcterms:created>
  <dcterms:modified xsi:type="dcterms:W3CDTF">2022-08-06T12:05:00Z</dcterms:modified>
</cp:coreProperties>
</file>