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30A">
      <w:pPr>
        <w:pStyle w:val="1"/>
        <w:rPr>
          <w:rFonts w:eastAsia="Times New Roman"/>
        </w:rPr>
      </w:pPr>
      <w:r>
        <w:rPr>
          <w:rFonts w:eastAsia="Times New Roman"/>
        </w:rPr>
        <w:t xml:space="preserve">Бухгалтерская справка для подтверждения суммы НДС, исчисленной с остаточной (балансовой) стоимости основных средств (без учета переоценки), передаваемых в качестве вклада </w:t>
      </w:r>
      <w:r>
        <w:rPr>
          <w:rFonts w:eastAsia="Times New Roman"/>
        </w:rPr>
        <w:t>в уставный капитал (для ситуации, когда в уставный капитал передаются основные средства, по которым отсутствуют счета-фактуры)</w:t>
      </w:r>
    </w:p>
    <w:p w:rsidR="00000000" w:rsidRDefault="009F4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30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организации)</w:t>
      </w:r>
    </w:p>
    <w:p w:rsidR="00000000" w:rsidRDefault="009F430A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_______</w:t>
      </w:r>
    </w:p>
    <w:p w:rsidR="00000000" w:rsidRDefault="009F430A">
      <w:pPr>
        <w:pStyle w:val="3"/>
        <w:rPr>
          <w:rFonts w:eastAsia="Times New Roman"/>
        </w:rPr>
      </w:pPr>
      <w:r>
        <w:rPr>
          <w:rFonts w:eastAsia="Times New Roman"/>
        </w:rPr>
        <w:t>"___"________ ___</w:t>
      </w:r>
      <w:r>
        <w:rPr>
          <w:rFonts w:eastAsia="Times New Roman"/>
        </w:rPr>
        <w:t xml:space="preserve"> г. (указать дату составления)</w:t>
      </w:r>
    </w:p>
    <w:p w:rsidR="00000000" w:rsidRDefault="009F430A">
      <w:pPr>
        <w:pStyle w:val="HTML"/>
      </w:pPr>
      <w:r>
        <w:t xml:space="preserve">    ______________________________________________________________________.</w:t>
      </w:r>
    </w:p>
    <w:p w:rsidR="00000000" w:rsidRDefault="009F430A">
      <w:pPr>
        <w:pStyle w:val="HTML"/>
      </w:pPr>
      <w:r>
        <w:t>(указать причину составления справки, обоснование бухгалтерских</w:t>
      </w:r>
    </w:p>
    <w:p w:rsidR="00000000" w:rsidRDefault="009F430A">
      <w:pPr>
        <w:pStyle w:val="HTML"/>
      </w:pPr>
      <w:r>
        <w:t>записей)</w:t>
      </w:r>
    </w:p>
    <w:p w:rsidR="00000000" w:rsidRDefault="009F4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30A">
      <w:pPr>
        <w:pStyle w:val="just"/>
      </w:pPr>
      <w:r>
        <w:t>Сумма налога на добавленную стоимость, исчисленная с остаточной (балансовой</w:t>
      </w:r>
      <w:r>
        <w:t>) стоимости основных средств (без учета переоценки), передаваемых в качестве вклада в уставный капитал, составляет _____________ руб.</w:t>
      </w:r>
    </w:p>
    <w:p w:rsidR="00000000" w:rsidRDefault="009F4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30A">
      <w:pPr>
        <w:pStyle w:val="just"/>
      </w:pPr>
      <w:r>
        <w:t>Главный бухгалтер</w:t>
      </w:r>
    </w:p>
    <w:p w:rsidR="00000000" w:rsidRDefault="009F430A">
      <w:pPr>
        <w:pStyle w:val="just"/>
      </w:pPr>
      <w:r>
        <w:t>__________________/_________________</w:t>
      </w:r>
    </w:p>
    <w:p w:rsidR="00000000" w:rsidRDefault="009F4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30A">
      <w:pPr>
        <w:pStyle w:val="right"/>
      </w:pPr>
      <w:r>
        <w:t>Источник - Касенов Е.Б.</w:t>
      </w:r>
    </w:p>
    <w:p w:rsidR="00000000" w:rsidRDefault="009F43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/buxgalterskaya_spravka_dlya_podtverzhdeniya_summy_nds_ischislennoj_s_ostatochnoj_balansovoj_stoimosti_o.htm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0A"/>
    <w:rsid w:val="009F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6633E4-ADA4-401E-B951-BE8A129F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dlya_podtverzhdeniya_summy_nds_ischislennoj_s_ostatochnoj_balansovoj_stoimost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для подтверждения суммы НДС, исчисленной с остаточной (балансовой) стоимости основных средств (без учета переоценки), передаваемых в качестве вклада в уставный капитал (для ситуации, когда в уставный капитал передаются основные средства, по которым отсутствуют счета-фактуры)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2022-08-06T11:58:00Z</dcterms:created>
  <dcterms:modified xsi:type="dcterms:W3CDTF">2022-08-06T11:58:00Z</dcterms:modified>
</cp:coreProperties>
</file>