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42C">
      <w:pPr>
        <w:pStyle w:val="1"/>
        <w:rPr>
          <w:rFonts w:eastAsia="Times New Roman"/>
        </w:rPr>
      </w:pPr>
      <w:r>
        <w:rPr>
          <w:rFonts w:eastAsia="Times New Roman"/>
        </w:rPr>
        <w:t>Анкета-вопросник оценки состояния производства по ремонту технических средств железнодорожного транспорта</w:t>
      </w:r>
    </w:p>
    <w:p w:rsidR="00000000" w:rsidRDefault="00EF542C">
      <w:pPr>
        <w:pStyle w:val="right"/>
      </w:pPr>
      <w:r>
        <w:t>Приложение Б к Указанию МПС России от 10.03.2004 N К-48у (справочное)</w:t>
      </w:r>
    </w:p>
    <w:p w:rsidR="00000000" w:rsidRDefault="00EF5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42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АНКЕТА-ВОПРОСНИК ОЦЕНКИ </w:t>
      </w:r>
      <w:r>
        <w:rPr>
          <w:rFonts w:eastAsia="Times New Roman"/>
        </w:rPr>
        <w:t>СОСТОЯНИЯ ПРОИЗВОДСТВА ПО РЕМОНТУ</w:t>
      </w:r>
    </w:p>
    <w:p w:rsidR="00000000" w:rsidRDefault="00EF542C">
      <w:pPr>
        <w:pStyle w:val="just"/>
      </w:pPr>
      <w:r>
        <w:t>1. Общие сведения:</w:t>
      </w:r>
    </w:p>
    <w:p w:rsidR="00000000" w:rsidRDefault="00EF542C">
      <w:pPr>
        <w:pStyle w:val="just"/>
      </w:pPr>
      <w:r>
        <w:t>1.1 форма собственности и административное подчинение;</w:t>
      </w:r>
    </w:p>
    <w:p w:rsidR="00000000" w:rsidRDefault="00EF542C">
      <w:pPr>
        <w:pStyle w:val="just"/>
      </w:pPr>
      <w:r>
        <w:t>1.2 структурная схема управления организацией;</w:t>
      </w:r>
    </w:p>
    <w:p w:rsidR="00000000" w:rsidRDefault="00EF542C">
      <w:pPr>
        <w:pStyle w:val="just"/>
      </w:pPr>
      <w:r>
        <w:t>1.3 данные о постановке продукции на ремонтное производство;</w:t>
      </w:r>
    </w:p>
    <w:p w:rsidR="00000000" w:rsidRDefault="00EF542C">
      <w:pPr>
        <w:pStyle w:val="just"/>
      </w:pPr>
      <w:r>
        <w:t>1.4 перечень организаций - основных потр</w:t>
      </w:r>
      <w:r>
        <w:t>ебителей продукции с указанием адресов, факсов, телетайпов, фамилий руководителей.</w:t>
      </w:r>
    </w:p>
    <w:p w:rsidR="00000000" w:rsidRDefault="00EF542C">
      <w:pPr>
        <w:pStyle w:val="just"/>
      </w:pPr>
      <w:r>
        <w:t>2. Наличие и функционирование системы управления качеством:</w:t>
      </w:r>
    </w:p>
    <w:p w:rsidR="00000000" w:rsidRDefault="00EF542C">
      <w:pPr>
        <w:pStyle w:val="just"/>
      </w:pPr>
      <w:r>
        <w:t>2.1 наличие службы управления качеством (структурная схема, штат, укомплектованность);</w:t>
      </w:r>
    </w:p>
    <w:p w:rsidR="00000000" w:rsidRDefault="00EF542C">
      <w:pPr>
        <w:pStyle w:val="just"/>
      </w:pPr>
      <w:r>
        <w:t>2.2 руководитель службы уп</w:t>
      </w:r>
      <w:r>
        <w:t>равления качеством (Ф.И.О., должность, специальность по образованию, стаж работы, должностная инструкция);</w:t>
      </w:r>
    </w:p>
    <w:p w:rsidR="00000000" w:rsidRDefault="00EF542C">
      <w:pPr>
        <w:pStyle w:val="just"/>
      </w:pPr>
      <w:r>
        <w:t>2.3 перечень нормативной документации по управлению качеством (стандарты предприятия и др. документы);</w:t>
      </w:r>
    </w:p>
    <w:p w:rsidR="00000000" w:rsidRDefault="00EF542C">
      <w:pPr>
        <w:pStyle w:val="just"/>
      </w:pPr>
      <w:r>
        <w:t>2.4 положения о подразделениях, входящих в слу</w:t>
      </w:r>
      <w:r>
        <w:t>жбу управления качеством.</w:t>
      </w:r>
    </w:p>
    <w:p w:rsidR="00000000" w:rsidRDefault="00EF542C">
      <w:pPr>
        <w:pStyle w:val="just"/>
      </w:pPr>
      <w:r>
        <w:t>3. Ремонтное производство:</w:t>
      </w:r>
    </w:p>
    <w:p w:rsidR="00000000" w:rsidRDefault="00EF542C">
      <w:pPr>
        <w:pStyle w:val="just"/>
      </w:pPr>
      <w:r>
        <w:t>3.1 схема, демонстрирующая технологический маршрут ремонтного процесса (с указанием цехов, участков);</w:t>
      </w:r>
    </w:p>
    <w:p w:rsidR="00000000" w:rsidRDefault="00EF542C">
      <w:pPr>
        <w:pStyle w:val="just"/>
      </w:pPr>
      <w:r>
        <w:t>3.2 перечень составных частей, ремонтируемых по договору другими организациями;</w:t>
      </w:r>
    </w:p>
    <w:p w:rsidR="00000000" w:rsidRDefault="00EF542C">
      <w:pPr>
        <w:pStyle w:val="just"/>
      </w:pPr>
      <w:r>
        <w:t>3.3 перечень конструк</w:t>
      </w:r>
      <w:r>
        <w:t>торской документации подвижного состава, производство по ремонту которого заявляется на сертификацию;</w:t>
      </w:r>
    </w:p>
    <w:p w:rsidR="00000000" w:rsidRDefault="00EF542C">
      <w:pPr>
        <w:pStyle w:val="just"/>
      </w:pPr>
      <w:r>
        <w:t>3.4 перечень технологической документации производства по ремонту, заявленного на сертификацию;</w:t>
      </w:r>
    </w:p>
    <w:p w:rsidR="00000000" w:rsidRDefault="00EF542C">
      <w:pPr>
        <w:pStyle w:val="just"/>
      </w:pPr>
      <w:r>
        <w:lastRenderedPageBreak/>
        <w:t>3.5 сведения о полноте технологической документации и глуб</w:t>
      </w:r>
      <w:r>
        <w:t>ине ее проработки (маршрутные технологические процессы, операционные технологические процессы, карты операционного контроля, методики (инструкции) по контролю, методики (инструкции) по испытаниям).</w:t>
      </w:r>
    </w:p>
    <w:p w:rsidR="00000000" w:rsidRDefault="00EF542C">
      <w:pPr>
        <w:pStyle w:val="just"/>
      </w:pPr>
      <w:r>
        <w:t>4. Испытательное оборудование:</w:t>
      </w:r>
    </w:p>
    <w:p w:rsidR="00000000" w:rsidRDefault="00EF542C">
      <w:pPr>
        <w:pStyle w:val="just"/>
      </w:pPr>
      <w:r>
        <w:t>4.1 перечень испытательного</w:t>
      </w:r>
      <w:r>
        <w:t xml:space="preserve"> оборудования с указанием модели, заводского номера, сведений об аттестации (номер и дата выдачи аттестата, кем выдан, срок действия);</w:t>
      </w:r>
    </w:p>
    <w:p w:rsidR="00000000" w:rsidRDefault="00EF542C">
      <w:pPr>
        <w:pStyle w:val="just"/>
      </w:pPr>
      <w:r>
        <w:t>4.2 график периодической аттестации.</w:t>
      </w:r>
    </w:p>
    <w:p w:rsidR="00000000" w:rsidRDefault="00EF542C">
      <w:pPr>
        <w:pStyle w:val="just"/>
      </w:pPr>
      <w:r>
        <w:t>5. Метрологическое обеспечение:</w:t>
      </w:r>
    </w:p>
    <w:p w:rsidR="00000000" w:rsidRDefault="00EF542C">
      <w:pPr>
        <w:pStyle w:val="just"/>
      </w:pPr>
      <w:r>
        <w:t>5.1 наличие метрологической службы (структурная схем</w:t>
      </w:r>
      <w:r>
        <w:t>а, штат, укомплектованность и др.);</w:t>
      </w:r>
    </w:p>
    <w:p w:rsidR="00000000" w:rsidRDefault="00EF542C">
      <w:pPr>
        <w:pStyle w:val="just"/>
      </w:pPr>
      <w:r>
        <w:t>5.2 наличие аттестата аккредитации на право калибровки (поверки) средств измерений (СИ);</w:t>
      </w:r>
    </w:p>
    <w:p w:rsidR="00000000" w:rsidRDefault="00EF542C">
      <w:pPr>
        <w:pStyle w:val="just"/>
      </w:pPr>
      <w:r>
        <w:t>5.3 наличие обученных и аттестованных специалистов по калибровке (поверке) СИ;</w:t>
      </w:r>
    </w:p>
    <w:p w:rsidR="00000000" w:rsidRDefault="00EF542C">
      <w:pPr>
        <w:pStyle w:val="just"/>
      </w:pPr>
      <w:r>
        <w:t>5.4 наличие лицензии на право проведения ремонта СИ;</w:t>
      </w:r>
    </w:p>
    <w:p w:rsidR="00000000" w:rsidRDefault="00EF542C">
      <w:pPr>
        <w:pStyle w:val="just"/>
      </w:pPr>
      <w:r>
        <w:t>5.5 наличие перечня необходимой нормативной документации, регламентирующей метрологический контроль;</w:t>
      </w:r>
    </w:p>
    <w:p w:rsidR="00000000" w:rsidRDefault="00EF542C">
      <w:pPr>
        <w:pStyle w:val="just"/>
      </w:pPr>
      <w:r>
        <w:t>5.6 перечень методик выполнения измерений;</w:t>
      </w:r>
    </w:p>
    <w:p w:rsidR="00000000" w:rsidRDefault="00EF542C">
      <w:pPr>
        <w:pStyle w:val="just"/>
      </w:pPr>
      <w:r>
        <w:t>5.7 наличие системы автоматизированного учета средств измерений и средств контроля, планово-предупредительного ремонта.</w:t>
      </w:r>
    </w:p>
    <w:p w:rsidR="00000000" w:rsidRDefault="00EF542C">
      <w:pPr>
        <w:pStyle w:val="just"/>
      </w:pPr>
      <w:r>
        <w:t>6. Нормативное обеспечение:</w:t>
      </w:r>
    </w:p>
    <w:p w:rsidR="00000000" w:rsidRDefault="00EF542C">
      <w:pPr>
        <w:pStyle w:val="just"/>
      </w:pPr>
      <w:r>
        <w:t>6.1 наличие службы нормативного обеспечения (структурная схема, штаты, укомплектованность и др.);</w:t>
      </w:r>
    </w:p>
    <w:p w:rsidR="00000000" w:rsidRDefault="00EF542C">
      <w:pPr>
        <w:pStyle w:val="just"/>
      </w:pPr>
      <w:r>
        <w:t>6.2 состав</w:t>
      </w:r>
      <w:r>
        <w:t xml:space="preserve"> фонда нормативных документов;</w:t>
      </w:r>
    </w:p>
    <w:p w:rsidR="00000000" w:rsidRDefault="00EF542C">
      <w:pPr>
        <w:pStyle w:val="just"/>
      </w:pPr>
      <w:r>
        <w:t>6.3 наличие регламентированных процедур ведения, актуализации и хранения нормативных документов;</w:t>
      </w:r>
    </w:p>
    <w:p w:rsidR="00000000" w:rsidRDefault="00EF542C">
      <w:pPr>
        <w:pStyle w:val="just"/>
      </w:pPr>
      <w:r>
        <w:t>6.4 процедуры обеспечения персонала нормативными документами.</w:t>
      </w:r>
    </w:p>
    <w:p w:rsidR="00000000" w:rsidRDefault="00EF542C">
      <w:pPr>
        <w:pStyle w:val="just"/>
      </w:pPr>
      <w:r>
        <w:t>7. Система технического обслуживания и ремонта технологического об</w:t>
      </w:r>
      <w:r>
        <w:t>орудования:</w:t>
      </w:r>
    </w:p>
    <w:p w:rsidR="00000000" w:rsidRDefault="00EF542C">
      <w:pPr>
        <w:pStyle w:val="just"/>
      </w:pPr>
      <w:r>
        <w:t>7.1 наличие службы технического обслуживания и ремонта технологического оборудования (структурная схема, штаты, укомплектованность и др.);</w:t>
      </w:r>
    </w:p>
    <w:p w:rsidR="00000000" w:rsidRDefault="00EF542C">
      <w:pPr>
        <w:pStyle w:val="just"/>
      </w:pPr>
      <w:r>
        <w:t>7.2 порядок контроля технических параметров технологического оборудования и оснастки;</w:t>
      </w:r>
    </w:p>
    <w:p w:rsidR="00000000" w:rsidRDefault="00EF542C">
      <w:pPr>
        <w:pStyle w:val="just"/>
      </w:pPr>
      <w:r>
        <w:lastRenderedPageBreak/>
        <w:t>7.3 наличие регламе</w:t>
      </w:r>
      <w:r>
        <w:t>нтирующих документов системы технического обслуживания и ремонта технологического оборудования;</w:t>
      </w:r>
    </w:p>
    <w:p w:rsidR="00000000" w:rsidRDefault="00EF542C">
      <w:pPr>
        <w:pStyle w:val="just"/>
      </w:pPr>
      <w:r>
        <w:t>7.4 наличие и соблюдение графиков технического обслуживания и планово-предупредительного ремонта оборудования;</w:t>
      </w:r>
    </w:p>
    <w:p w:rsidR="00000000" w:rsidRDefault="00EF542C">
      <w:pPr>
        <w:pStyle w:val="just"/>
      </w:pPr>
      <w:r>
        <w:t>7.5 наличие системы автоматизированного планирова</w:t>
      </w:r>
      <w:r>
        <w:t>ния и учета исполнения планово-предупредительного ремонта.</w:t>
      </w:r>
    </w:p>
    <w:p w:rsidR="00000000" w:rsidRDefault="00EF542C">
      <w:pPr>
        <w:pStyle w:val="just"/>
      </w:pPr>
      <w:r>
        <w:t>8. Автоматизация производства:</w:t>
      </w:r>
    </w:p>
    <w:p w:rsidR="00000000" w:rsidRDefault="00EF542C">
      <w:pPr>
        <w:pStyle w:val="just"/>
      </w:pPr>
      <w:r>
        <w:t>8.1 перечень автоматизированных процессов;</w:t>
      </w:r>
    </w:p>
    <w:p w:rsidR="00000000" w:rsidRDefault="00EF542C">
      <w:pPr>
        <w:pStyle w:val="just"/>
      </w:pPr>
      <w:r>
        <w:t>8.2 средства автоматизации производства;</w:t>
      </w:r>
    </w:p>
    <w:p w:rsidR="00000000" w:rsidRDefault="00EF542C">
      <w:pPr>
        <w:pStyle w:val="just"/>
      </w:pPr>
      <w:r>
        <w:t>8.3 перечень диагностических систем, применяемых при ремонте подвижного состава;</w:t>
      </w:r>
    </w:p>
    <w:p w:rsidR="00000000" w:rsidRDefault="00EF542C">
      <w:pPr>
        <w:pStyle w:val="just"/>
      </w:pPr>
      <w:r>
        <w:t>8</w:t>
      </w:r>
      <w:r>
        <w:t>.4 степень охвата труда инженерно-технических работников персональными компьютерами;</w:t>
      </w:r>
    </w:p>
    <w:p w:rsidR="00000000" w:rsidRDefault="00EF542C">
      <w:pPr>
        <w:pStyle w:val="just"/>
      </w:pPr>
      <w:r>
        <w:t>8.5 количество применяемых автоматизированных рабочих мест, в том числе по структурным подразделениям;</w:t>
      </w:r>
    </w:p>
    <w:p w:rsidR="00000000" w:rsidRDefault="00EF542C">
      <w:pPr>
        <w:pStyle w:val="just"/>
      </w:pPr>
      <w:r>
        <w:t>8.6 наличие автоматизированной системы управления предприятием.</w:t>
      </w:r>
    </w:p>
    <w:p w:rsidR="00000000" w:rsidRDefault="00EF542C">
      <w:pPr>
        <w:pStyle w:val="just"/>
      </w:pPr>
      <w:r>
        <w:t>9. С</w:t>
      </w:r>
      <w:r>
        <w:t>истема технического контроля и испытаний:</w:t>
      </w:r>
    </w:p>
    <w:p w:rsidR="00000000" w:rsidRDefault="00EF542C">
      <w:pPr>
        <w:pStyle w:val="just"/>
      </w:pPr>
      <w:r>
        <w:t>9.1 наличие службы технического контроля и испытаний (структурная схема, штат, укомплектованность);</w:t>
      </w:r>
    </w:p>
    <w:p w:rsidR="00000000" w:rsidRDefault="00EF542C">
      <w:pPr>
        <w:pStyle w:val="just"/>
      </w:pPr>
      <w:r>
        <w:t>9.2 наличие инспекции ОАО "РЖД" (штат, функции, телефоны);</w:t>
      </w:r>
    </w:p>
    <w:p w:rsidR="00000000" w:rsidRDefault="00EF542C">
      <w:pPr>
        <w:pStyle w:val="just"/>
      </w:pPr>
      <w:r>
        <w:t>9.3 обозначение и наименование документов (программы, м</w:t>
      </w:r>
      <w:r>
        <w:t>етодики и т.д.), отражающих требования к приемосдаточным испытаниям (контролю) отремонтированной продукции и ее составных частей;</w:t>
      </w:r>
    </w:p>
    <w:p w:rsidR="00000000" w:rsidRDefault="00EF542C">
      <w:pPr>
        <w:pStyle w:val="just"/>
      </w:pPr>
      <w:r>
        <w:t>9.4 учет и анализ данных пооперационного контроля;</w:t>
      </w:r>
    </w:p>
    <w:p w:rsidR="00000000" w:rsidRDefault="00EF542C">
      <w:pPr>
        <w:pStyle w:val="just"/>
      </w:pPr>
      <w:r>
        <w:t>9.5 перечень документации (процедур) на проведение всех видов испытаний рем</w:t>
      </w:r>
      <w:r>
        <w:t>онтируемой продукции, предусмотренной нормативной, технической документацией;</w:t>
      </w:r>
    </w:p>
    <w:p w:rsidR="00000000" w:rsidRDefault="00EF542C">
      <w:pPr>
        <w:pStyle w:val="just"/>
      </w:pPr>
      <w:r>
        <w:t>9.6 наличие учета (регистрации) и анализа результатов испытаний продукции;</w:t>
      </w:r>
    </w:p>
    <w:p w:rsidR="00000000" w:rsidRDefault="00EF542C">
      <w:pPr>
        <w:pStyle w:val="just"/>
      </w:pPr>
      <w:r>
        <w:t>9.7 порядок и сроки хранения протоколов испытаний;</w:t>
      </w:r>
    </w:p>
    <w:p w:rsidR="00000000" w:rsidRDefault="00EF542C">
      <w:pPr>
        <w:pStyle w:val="just"/>
      </w:pPr>
      <w:r>
        <w:t>9.8 проведение расчетов коэффициента дефектности продукции (доля дефектной продукции в общем объеме отремонтированной продукции), выявленной при контрольных испытаниях за последний (при необходимости за предыдущий) год;</w:t>
      </w:r>
    </w:p>
    <w:p w:rsidR="00000000" w:rsidRDefault="00EF542C">
      <w:pPr>
        <w:pStyle w:val="just"/>
      </w:pPr>
      <w:r>
        <w:t>9.9 процедуры обращения с продукцией</w:t>
      </w:r>
      <w:r>
        <w:t>, не прошедшей приемосдаточные испытания (контроль);</w:t>
      </w:r>
    </w:p>
    <w:p w:rsidR="00000000" w:rsidRDefault="00EF542C">
      <w:pPr>
        <w:pStyle w:val="just"/>
      </w:pPr>
      <w:r>
        <w:lastRenderedPageBreak/>
        <w:t>9.10 хранение и использование бракованной продукции, корректирующие действия.</w:t>
      </w:r>
    </w:p>
    <w:p w:rsidR="00000000" w:rsidRDefault="00EF542C">
      <w:pPr>
        <w:pStyle w:val="just"/>
      </w:pPr>
      <w:r>
        <w:t>10. Качество выпускаемой продукции:</w:t>
      </w:r>
    </w:p>
    <w:p w:rsidR="00000000" w:rsidRDefault="00EF542C">
      <w:pPr>
        <w:pStyle w:val="just"/>
      </w:pPr>
      <w:r>
        <w:t>10.1 сведения о рекламациях (за 3 года);</w:t>
      </w:r>
    </w:p>
    <w:p w:rsidR="00000000" w:rsidRDefault="00EF542C">
      <w:pPr>
        <w:pStyle w:val="just"/>
      </w:pPr>
      <w:r>
        <w:t>10.2 сведения о претензиях (за 3 года);</w:t>
      </w:r>
    </w:p>
    <w:p w:rsidR="00000000" w:rsidRDefault="00EF542C">
      <w:pPr>
        <w:pStyle w:val="just"/>
      </w:pPr>
      <w:r>
        <w:t>10.3 зат</w:t>
      </w:r>
      <w:r>
        <w:t>раты по устранению брака по принятым рекламациям в процентах от товарной продукции (за 3 года);</w:t>
      </w:r>
    </w:p>
    <w:p w:rsidR="00000000" w:rsidRDefault="00EF542C">
      <w:pPr>
        <w:pStyle w:val="just"/>
      </w:pPr>
      <w:r>
        <w:t>10.4 затраты по внутреннему браку в процентах от товарной продукции (за 3 года);</w:t>
      </w:r>
    </w:p>
    <w:p w:rsidR="00000000" w:rsidRDefault="00EF542C">
      <w:pPr>
        <w:pStyle w:val="just"/>
      </w:pPr>
      <w:r>
        <w:t>10.5 процент сдачи продукции с первого предъявления (за год);</w:t>
      </w:r>
    </w:p>
    <w:p w:rsidR="00000000" w:rsidRDefault="00EF542C">
      <w:pPr>
        <w:pStyle w:val="just"/>
      </w:pPr>
      <w:r>
        <w:t xml:space="preserve">10.6 ритмичность </w:t>
      </w:r>
      <w:r>
        <w:t>сдачи продукции по декадам (за год);</w:t>
      </w:r>
    </w:p>
    <w:p w:rsidR="00000000" w:rsidRDefault="00EF542C">
      <w:pPr>
        <w:pStyle w:val="just"/>
      </w:pPr>
      <w:r>
        <w:t>10.7 перечень наиболее повторяющихся дефектов по внутреннему браку и претензиям заказчика;</w:t>
      </w:r>
    </w:p>
    <w:p w:rsidR="00000000" w:rsidRDefault="00EF542C">
      <w:pPr>
        <w:pStyle w:val="just"/>
      </w:pPr>
      <w:r>
        <w:t>10.8 процедуры регистрации данных о качестве, сроки и условия хранения, использование при анализе.</w:t>
      </w:r>
    </w:p>
    <w:p w:rsidR="00000000" w:rsidRDefault="00EF542C">
      <w:pPr>
        <w:pStyle w:val="just"/>
      </w:pPr>
      <w:r>
        <w:t>11. Система неразрушающего ко</w:t>
      </w:r>
      <w:r>
        <w:t>нтроля:</w:t>
      </w:r>
    </w:p>
    <w:p w:rsidR="00000000" w:rsidRDefault="00EF542C">
      <w:pPr>
        <w:pStyle w:val="just"/>
      </w:pPr>
      <w:r>
        <w:t>11.1 наличие подразделения неразрушающего контроля (НК) (структурная схема, штат, укомплектованность);</w:t>
      </w:r>
    </w:p>
    <w:p w:rsidR="00000000" w:rsidRDefault="00EF542C">
      <w:pPr>
        <w:pStyle w:val="just"/>
      </w:pPr>
      <w:r>
        <w:t>11.2 номенклатура деталей и сборочных единиц, подлежащих НК (утвержденная и актуализированная);</w:t>
      </w:r>
    </w:p>
    <w:p w:rsidR="00000000" w:rsidRDefault="00EF542C">
      <w:pPr>
        <w:pStyle w:val="just"/>
      </w:pPr>
      <w:r>
        <w:t>11.3 аттестат аккредитации подразделения НК;</w:t>
      </w:r>
    </w:p>
    <w:p w:rsidR="00000000" w:rsidRDefault="00EF542C">
      <w:pPr>
        <w:pStyle w:val="just"/>
      </w:pPr>
      <w:r>
        <w:t>11.4</w:t>
      </w:r>
      <w:r>
        <w:t xml:space="preserve"> перечень технологических процессов (операций) по НК;</w:t>
      </w:r>
    </w:p>
    <w:p w:rsidR="00000000" w:rsidRDefault="00EF542C">
      <w:pPr>
        <w:pStyle w:val="just"/>
      </w:pPr>
      <w:r>
        <w:t>11.5 список работников подразделений НК с указанием уровней квалификации.</w:t>
      </w:r>
    </w:p>
    <w:p w:rsidR="00000000" w:rsidRDefault="00EF542C">
      <w:pPr>
        <w:pStyle w:val="just"/>
      </w:pPr>
      <w:r>
        <w:t>12. Система входного контроля:</w:t>
      </w:r>
    </w:p>
    <w:p w:rsidR="00000000" w:rsidRDefault="00EF542C">
      <w:pPr>
        <w:pStyle w:val="just"/>
      </w:pPr>
      <w:r>
        <w:t>12.1 наличие службы входного контроля (структурная схема, штаты, укомплектованность и др.);</w:t>
      </w:r>
    </w:p>
    <w:p w:rsidR="00000000" w:rsidRDefault="00EF542C">
      <w:pPr>
        <w:pStyle w:val="just"/>
      </w:pPr>
      <w:r>
        <w:t xml:space="preserve">12.2 </w:t>
      </w:r>
      <w:r>
        <w:t>номенклатура объектов, подлежащих входному контролю (утвержденная и актуализированная);</w:t>
      </w:r>
    </w:p>
    <w:p w:rsidR="00000000" w:rsidRDefault="00EF542C">
      <w:pPr>
        <w:pStyle w:val="just"/>
      </w:pPr>
      <w:r>
        <w:t>12.3 номенклатура нормативной документации, устанавливающей требования к объектам входного контроля;</w:t>
      </w:r>
    </w:p>
    <w:p w:rsidR="00000000" w:rsidRDefault="00EF542C">
      <w:pPr>
        <w:pStyle w:val="just"/>
      </w:pPr>
      <w:r>
        <w:t>12.4 перечень испытательного оборудования, средств измерений и сред</w:t>
      </w:r>
      <w:r>
        <w:t>ств контроля, используемых при входном контроле;</w:t>
      </w:r>
    </w:p>
    <w:p w:rsidR="00000000" w:rsidRDefault="00EF542C">
      <w:pPr>
        <w:pStyle w:val="just"/>
      </w:pPr>
      <w:r>
        <w:t>12.5 порядок учета продукции не прошедшей входной контроль;</w:t>
      </w:r>
    </w:p>
    <w:p w:rsidR="00000000" w:rsidRDefault="00EF542C">
      <w:pPr>
        <w:pStyle w:val="just"/>
      </w:pPr>
      <w:r>
        <w:lastRenderedPageBreak/>
        <w:t>12.6 процедуры изоляции некондиционных материалов и комплектующих изделий;</w:t>
      </w:r>
    </w:p>
    <w:p w:rsidR="00000000" w:rsidRDefault="00EF542C">
      <w:pPr>
        <w:pStyle w:val="just"/>
      </w:pPr>
      <w:r>
        <w:t>12.7 процедуры выбора поставщиков материальных ресурсов, набор требовани</w:t>
      </w:r>
      <w:r>
        <w:t>й к материальным ресурсам, согласованный с поставщиками подход к обеспечению качества;</w:t>
      </w:r>
    </w:p>
    <w:p w:rsidR="00000000" w:rsidRDefault="00EF542C">
      <w:pPr>
        <w:pStyle w:val="just"/>
      </w:pPr>
      <w:r>
        <w:t>12.8 регистрация данных о качестве материалов и комплектующих изделий;</w:t>
      </w:r>
    </w:p>
    <w:p w:rsidR="00000000" w:rsidRDefault="00EF542C">
      <w:pPr>
        <w:pStyle w:val="just"/>
      </w:pPr>
      <w:r>
        <w:t>12.9 наличие системы учета сертифицированных материальных ресурсов во всех системах сертификации.</w:t>
      </w:r>
    </w:p>
    <w:p w:rsidR="00000000" w:rsidRDefault="00EF542C">
      <w:pPr>
        <w:pStyle w:val="just"/>
      </w:pPr>
      <w:r>
        <w:t>13. Материально-техническое снабжение:</w:t>
      </w:r>
    </w:p>
    <w:p w:rsidR="00000000" w:rsidRDefault="00EF542C">
      <w:pPr>
        <w:pStyle w:val="just"/>
      </w:pPr>
      <w:r>
        <w:t>13.1 наличие складских помещений и транспортных возможностей, обеспечивающих хранение (сохранность), транспортировку, погрузку (выгрузку) продукции до ее поставки потребителю;</w:t>
      </w:r>
    </w:p>
    <w:p w:rsidR="00000000" w:rsidRDefault="00EF542C">
      <w:pPr>
        <w:pStyle w:val="just"/>
      </w:pPr>
      <w:r>
        <w:t>13.2 порядок и периодичность проведения оценки хранения и движения продукции (наличие соответствующих инструкций, правил).</w:t>
      </w:r>
    </w:p>
    <w:p w:rsidR="00000000" w:rsidRDefault="00EF542C">
      <w:pPr>
        <w:pStyle w:val="just"/>
      </w:pPr>
      <w:r>
        <w:t>14. Персонал:</w:t>
      </w:r>
    </w:p>
    <w:p w:rsidR="00000000" w:rsidRDefault="00EF542C">
      <w:pPr>
        <w:pStyle w:val="just"/>
      </w:pPr>
      <w:r>
        <w:t>14.1 наличие системы подготовки и переподготовки кадров массовых профессий;</w:t>
      </w:r>
    </w:p>
    <w:p w:rsidR="00000000" w:rsidRDefault="00EF542C">
      <w:pPr>
        <w:pStyle w:val="just"/>
      </w:pPr>
      <w:r>
        <w:t>14.2 система обучения кадров специальных пр</w:t>
      </w:r>
      <w:r>
        <w:t>офессий (слесарей по ремонту колесных пар, монтажу роликовых букс, работников неразрушающих методов контроля);</w:t>
      </w:r>
    </w:p>
    <w:p w:rsidR="00000000" w:rsidRDefault="00EF542C">
      <w:pPr>
        <w:pStyle w:val="just"/>
      </w:pPr>
      <w:r>
        <w:t>14.3 система подготовки и переподготовки ИТР;</w:t>
      </w:r>
    </w:p>
    <w:p w:rsidR="00000000" w:rsidRDefault="00EF542C">
      <w:pPr>
        <w:pStyle w:val="just"/>
      </w:pPr>
      <w:r>
        <w:t>14.4 сведения об обучении персонала организации по управлению качеством.</w:t>
      </w:r>
    </w:p>
    <w:p w:rsidR="00000000" w:rsidRDefault="00EF5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42C">
      <w:pPr>
        <w:pStyle w:val="HTML"/>
      </w:pPr>
      <w:r>
        <w:t>Представитель руководства</w:t>
      </w:r>
      <w:r>
        <w:t xml:space="preserve"> организации</w:t>
      </w:r>
    </w:p>
    <w:p w:rsidR="00000000" w:rsidRDefault="00EF542C">
      <w:pPr>
        <w:pStyle w:val="HTML"/>
      </w:pPr>
      <w:r>
        <w:t>_____________________________________ _________________ ___________________</w:t>
      </w:r>
    </w:p>
    <w:p w:rsidR="00000000" w:rsidRDefault="00EF542C">
      <w:pPr>
        <w:pStyle w:val="HTML"/>
      </w:pPr>
      <w:r>
        <w:t>(должность, наименование организации)     (подпись)     (инициалы, фамилия)</w:t>
      </w:r>
    </w:p>
    <w:p w:rsidR="00000000" w:rsidRDefault="00EF5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42C">
      <w:pPr>
        <w:pStyle w:val="right"/>
      </w:pPr>
      <w:r>
        <w:t>Источник - Указание МПС России от 10.03.2004 № К-48у</w:t>
      </w:r>
    </w:p>
    <w:p w:rsidR="00000000" w:rsidRDefault="00EF5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razecy/anketa_voprosnik_ocenki_sostoyaniya_proizvodstva_po_remontu_texnicheskix_sredstv_zheleznodorozhnogo_trans.htm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2C"/>
    <w:rsid w:val="00E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6319A-D37C-445F-92D4-D47651C7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voprosnik_ocenki_sostoyaniya_proizvodstva_po_remontu_texnicheskix_sredstv_zheleznodorozhnogo_tr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7067</Characters>
  <Application>Microsoft Office Word</Application>
  <DocSecurity>0</DocSecurity>
  <Lines>58</Lines>
  <Paragraphs>16</Paragraphs>
  <ScaleCrop>false</ScaleCrop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Анкета-вопросник оценки состояния производства по ремонту технических средств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2022-08-06T10:54:00Z</dcterms:created>
  <dcterms:modified xsi:type="dcterms:W3CDTF">2022-08-06T10:54:00Z</dcterms:modified>
</cp:coreProperties>
</file>