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3FF">
      <w:pPr>
        <w:pStyle w:val="1"/>
        <w:rPr>
          <w:rFonts w:eastAsia="Times New Roman"/>
        </w:rPr>
      </w:pPr>
      <w:r>
        <w:rPr>
          <w:rFonts w:eastAsia="Times New Roman"/>
        </w:rPr>
        <w:t>Анкета организации, занятой энергоснабжением Московской области</w:t>
      </w:r>
    </w:p>
    <w:p w:rsidR="00000000" w:rsidRDefault="006E73FF">
      <w:pPr>
        <w:pStyle w:val="right"/>
      </w:pPr>
      <w:r>
        <w:t>Приложение N 2 к Положению о Реестре энергоснабжающих организаций Московской области</w:t>
      </w:r>
    </w:p>
    <w:p w:rsidR="00000000" w:rsidRDefault="006E7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FF">
      <w:pPr>
        <w:pStyle w:val="just"/>
      </w:pPr>
      <w:r>
        <w:t>На бланке организации</w:t>
      </w:r>
    </w:p>
    <w:p w:rsidR="00000000" w:rsidRDefault="006E7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F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(данные представляются </w:t>
      </w:r>
      <w:r>
        <w:rPr>
          <w:rFonts w:eastAsia="Times New Roman"/>
        </w:rPr>
        <w:t>за предыдущий отчетный год)</w:t>
      </w:r>
    </w:p>
    <w:p w:rsidR="00000000" w:rsidRDefault="006E73FF">
      <w:pPr>
        <w:pStyle w:val="just"/>
      </w:pPr>
      <w:r>
        <w:t>1. Полное наименование организации.</w:t>
      </w:r>
    </w:p>
    <w:p w:rsidR="00000000" w:rsidRDefault="006E73FF">
      <w:pPr>
        <w:pStyle w:val="just"/>
      </w:pPr>
      <w:r>
        <w:t>2. Организационно-правовая форма.</w:t>
      </w:r>
    </w:p>
    <w:p w:rsidR="00000000" w:rsidRDefault="006E73FF">
      <w:pPr>
        <w:pStyle w:val="just"/>
      </w:pPr>
      <w:r>
        <w:t>3. Идентификационный номер налогоплательщика (ИНН).</w:t>
      </w:r>
    </w:p>
    <w:p w:rsidR="00000000" w:rsidRDefault="006E73FF">
      <w:pPr>
        <w:pStyle w:val="just"/>
      </w:pPr>
      <w:r>
        <w:t>4. Юридический и фактический адрес организации, телефон, факс, телетайп, электронная почта.</w:t>
      </w:r>
    </w:p>
    <w:p w:rsidR="00000000" w:rsidRDefault="006E73FF">
      <w:pPr>
        <w:pStyle w:val="just"/>
      </w:pPr>
      <w:r>
        <w:t xml:space="preserve">5. Должность, </w:t>
      </w:r>
      <w:r>
        <w:t>фамилия, имя, отчество руководителя, рабочий телефон.</w:t>
      </w:r>
    </w:p>
    <w:p w:rsidR="00000000" w:rsidRDefault="006E73FF">
      <w:pPr>
        <w:pStyle w:val="just"/>
      </w:pPr>
      <w:r>
        <w:t>6. Банковские реквизиты, код ОКПО, ОКОНХ (ОКВЭД).</w:t>
      </w:r>
    </w:p>
    <w:p w:rsidR="00000000" w:rsidRDefault="006E73FF">
      <w:pPr>
        <w:pStyle w:val="just"/>
      </w:pPr>
      <w:r>
        <w:t>7. Объем вырабатываемой энергии за отчетный год (кВтч и (или) Гкал).</w:t>
      </w:r>
    </w:p>
    <w:p w:rsidR="00000000" w:rsidRDefault="006E73FF">
      <w:pPr>
        <w:pStyle w:val="just"/>
      </w:pPr>
      <w:r>
        <w:t>8. Объем приобретаемой энергии за отчетный год (кВтч, и (или) Гкал, и (или) куб. м)</w:t>
      </w:r>
      <w:r>
        <w:t>.</w:t>
      </w:r>
    </w:p>
    <w:p w:rsidR="00000000" w:rsidRDefault="006E73FF">
      <w:pPr>
        <w:pStyle w:val="just"/>
      </w:pPr>
      <w:r>
        <w:t>9. Объем продаваемой энергии (кВтч, и (или) Гкал, и (или) куб. м) в натуральных и стоимостных показателях (без НДС).</w:t>
      </w:r>
    </w:p>
    <w:p w:rsidR="00000000" w:rsidRDefault="006E73FF">
      <w:pPr>
        <w:pStyle w:val="just"/>
      </w:pPr>
      <w:r>
        <w:t>10. Долевое соотношение объема реализации энергии, услуг по передаче энергии, поставки газа, услуг по передаче газа в валовом доходе орга</w:t>
      </w:r>
      <w:r>
        <w:t>низации (%).</w:t>
      </w:r>
    </w:p>
    <w:p w:rsidR="00000000" w:rsidRDefault="006E73FF">
      <w:pPr>
        <w:pStyle w:val="just"/>
      </w:pPr>
      <w:r>
        <w:t>11. Наличие статуса перепродавца, для организаций, состоящих в реестре естественных монополий ФЭК России.</w:t>
      </w:r>
    </w:p>
    <w:p w:rsidR="00000000" w:rsidRDefault="006E73FF">
      <w:pPr>
        <w:pStyle w:val="just"/>
      </w:pPr>
      <w:r>
        <w:t>Количество абонентов и их перечень (в соответствии с табл. No. 1, 2, 3 приложения No. 2).</w:t>
      </w:r>
    </w:p>
    <w:p w:rsidR="00000000" w:rsidRDefault="006E73FF">
      <w:pPr>
        <w:pStyle w:val="just"/>
      </w:pPr>
      <w:r>
        <w:t>Источник приобретаемой энергии и (или) газа - н</w:t>
      </w:r>
      <w:r>
        <w:t>аименование организации-поставщика, юридический адрес и (или) источник вырабатываемой энергии (указывать краткие характеристики собственного оборудования по производству энергии (котельные, подстанции).</w:t>
      </w:r>
    </w:p>
    <w:p w:rsidR="00000000" w:rsidRDefault="006E73FF">
      <w:pPr>
        <w:pStyle w:val="just"/>
      </w:pPr>
      <w:r>
        <w:t xml:space="preserve">Номер, дата выдачи, срок действия лицензии (по видам </w:t>
      </w:r>
      <w:r>
        <w:t>деятельности), орган, выдавший лицензию (производство, передача и распределение электро- и теплоэнергии).</w:t>
      </w:r>
    </w:p>
    <w:p w:rsidR="00000000" w:rsidRDefault="006E73FF">
      <w:pPr>
        <w:pStyle w:val="just"/>
      </w:pPr>
      <w:r>
        <w:lastRenderedPageBreak/>
        <w:t>Объем услуг по передаче и распределению энергии (транзит) в натуральных и стоимостных показателях (без НДС).</w:t>
      </w:r>
    </w:p>
    <w:p w:rsidR="00000000" w:rsidRDefault="006E73FF">
      <w:pPr>
        <w:pStyle w:val="just"/>
      </w:pPr>
      <w:r>
        <w:t>Структура сетей (протяженность и диапазон</w:t>
      </w:r>
      <w:r>
        <w:t xml:space="preserve"> напряжения для электрической энергии, протяженность и диаметр трубопроводов горячей воды, пара для тепловой энергии и газа).</w:t>
      </w:r>
    </w:p>
    <w:p w:rsidR="00000000" w:rsidRDefault="006E73FF">
      <w:pPr>
        <w:pStyle w:val="just"/>
      </w:pPr>
      <w:r>
        <w:t>Основной вид деятельности.</w:t>
      </w:r>
    </w:p>
    <w:p w:rsidR="00000000" w:rsidRDefault="006E7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FF">
      <w:pPr>
        <w:pStyle w:val="just"/>
      </w:pPr>
      <w:r>
        <w:t>Руководитель организации (Ф.И.О.)</w:t>
      </w:r>
    </w:p>
    <w:p w:rsidR="00000000" w:rsidRDefault="006E73FF">
      <w:pPr>
        <w:pStyle w:val="just"/>
      </w:pPr>
      <w:r>
        <w:t>М.П.</w:t>
      </w:r>
    </w:p>
    <w:p w:rsidR="00000000" w:rsidRDefault="006E7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3FF">
      <w:pPr>
        <w:pStyle w:val="right"/>
      </w:pPr>
      <w:r>
        <w:t>Источник - Протокол ЭКМО от 04.12.2003 № 28 (с изменениями и д</w:t>
      </w:r>
      <w:r>
        <w:t>ополнениями на 2005 год)</w:t>
      </w:r>
    </w:p>
    <w:p w:rsidR="00000000" w:rsidRDefault="006E7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https://порядокправа.рф/obrazecy/anketa_organizacii_zanyatoj_energosnabzheniem_moskovskoj_oblasti.htm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FF"/>
    <w:rsid w:val="006E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AA43B-2BAA-4A8A-A7CC-5F599905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rganizacii_zanyatoj_energosnabzheniem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организации, занятой энергоснабжением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2022-08-06T10:45:00Z</dcterms:created>
  <dcterms:modified xsi:type="dcterms:W3CDTF">2022-08-06T10:45:00Z</dcterms:modified>
</cp:coreProperties>
</file>