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65A">
      <w:pPr>
        <w:pStyle w:val="1"/>
        <w:rPr>
          <w:rFonts w:eastAsia="Times New Roman"/>
        </w:rPr>
      </w:pPr>
      <w:r>
        <w:rPr>
          <w:rFonts w:eastAsia="Times New Roman"/>
        </w:rPr>
        <w:t>Анкета депозитария - эмитента российских депозитарных расписок</w:t>
      </w:r>
    </w:p>
    <w:p w:rsidR="00000000" w:rsidRDefault="0020465A">
      <w:pPr>
        <w:pStyle w:val="right"/>
      </w:pPr>
      <w:r>
        <w:t>Приложение N 2 (2) к Стандартам эмиссии ценных бумаг и регистрации проспектов ценных бумаг</w:t>
      </w:r>
    </w:p>
    <w:p w:rsidR="00000000" w:rsidRDefault="00204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65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депозитария - </w:t>
      </w:r>
      <w:r>
        <w:rPr>
          <w:rFonts w:eastAsia="Times New Roman"/>
        </w:rPr>
        <w:t xml:space="preserve">эмитента российских депозитарных расписок (указать дату, на которую заполняются сведения в анкете __________ депозитария - эмитента российских депозитарных расписок (на дату утверждения решения о выпуске российских депозитарных расписок, а в случае, когда </w:t>
      </w:r>
      <w:r>
        <w:rPr>
          <w:rFonts w:eastAsia="Times New Roman"/>
        </w:rPr>
        <w:t>государственная регистрация выпуска российских депозитарных расписок сопровождается регистрацией проспекта российских депозитарных расписок, - на дату утверждения проспекта российских депозитарных расписок)</w:t>
      </w:r>
    </w:p>
    <w:p w:rsidR="00000000" w:rsidRDefault="0020465A">
      <w:pPr>
        <w:pStyle w:val="just"/>
      </w:pPr>
      <w:r>
        <w:t>1. Наименование эмитента</w:t>
      </w:r>
    </w:p>
    <w:p w:rsidR="00000000" w:rsidRDefault="0020465A">
      <w:pPr>
        <w:pStyle w:val="just"/>
      </w:pPr>
      <w:r>
        <w:t>Указывается полное фирме</w:t>
      </w:r>
      <w:r>
        <w:t>нное наименование (наименование - для некоммерческих организаций) депозитария - эмитента российских депозитарных расписок, включая его организационно-правовую форму, как оно указано в уставе (учредительных документах) эмитента.</w:t>
      </w:r>
    </w:p>
    <w:p w:rsidR="00000000" w:rsidRDefault="0020465A">
      <w:pPr>
        <w:pStyle w:val="just"/>
      </w:pPr>
      <w:r>
        <w:t xml:space="preserve">2. Сокращенное наименование </w:t>
      </w:r>
      <w:r>
        <w:t>эмитента</w:t>
      </w:r>
    </w:p>
    <w:p w:rsidR="00000000" w:rsidRDefault="0020465A">
      <w:pPr>
        <w:pStyle w:val="just"/>
      </w:pPr>
      <w:r>
        <w:t>Указывается сокращенное фирменное наименование или наименование (для некоммерческих организаций) депозитария - эмитента российских депозитарных расписок, как оно указано в его уставе (учредительных документах).</w:t>
      </w:r>
    </w:p>
    <w:p w:rsidR="00000000" w:rsidRDefault="0020465A">
      <w:pPr>
        <w:pStyle w:val="just"/>
      </w:pPr>
      <w:r>
        <w:t>3. Сведения о лицензии на осуществле</w:t>
      </w:r>
      <w:r>
        <w:t>ние депозитарной деятельности на рынке ценных бумаг и иных лицензиях на осуществление профессиональной деятельности на рынке ценных бумаг</w:t>
      </w:r>
    </w:p>
    <w:p w:rsidR="00000000" w:rsidRDefault="0020465A">
      <w:pPr>
        <w:pStyle w:val="just"/>
      </w:pPr>
      <w:r>
        <w:t>Указываются номер, дата выдачи и срок действия лицензии эмитента российских депозитарных расписок на осуществление деп</w:t>
      </w:r>
      <w:r>
        <w:t>озитарной деятельности на рынке ценных бумаг, орган, выдавший указанную лицензию.</w:t>
      </w:r>
    </w:p>
    <w:p w:rsidR="00000000" w:rsidRDefault="0020465A">
      <w:pPr>
        <w:pStyle w:val="just"/>
      </w:pPr>
      <w:r>
        <w:t>Приводятся сведения о наличии у эмитента российских депозитарных расписок иных лицензий на осуществление профессиональной деятельности на рынке ценных бумаг.</w:t>
      </w:r>
    </w:p>
    <w:p w:rsidR="00000000" w:rsidRDefault="0020465A">
      <w:pPr>
        <w:pStyle w:val="just"/>
      </w:pPr>
      <w:r>
        <w:t>4. Идентификацио</w:t>
      </w:r>
      <w:r>
        <w:t>нный номер налогоплательщика</w:t>
      </w:r>
    </w:p>
    <w:p w:rsidR="00000000" w:rsidRDefault="0020465A">
      <w:pPr>
        <w:pStyle w:val="just"/>
      </w:pPr>
      <w:r>
        <w:t>Указывается присвоенный депозитарию - эмитенту российских депозитарных расписок в установленном порядке идентификационный номер налогоплательщика.</w:t>
      </w:r>
    </w:p>
    <w:p w:rsidR="00000000" w:rsidRDefault="0020465A">
      <w:pPr>
        <w:pStyle w:val="just"/>
      </w:pPr>
      <w:r>
        <w:t>5. Размер уставного капитала (складочного капитала, уставного фонда, паевого фон</w:t>
      </w:r>
      <w:r>
        <w:t>да) эмитента</w:t>
      </w:r>
    </w:p>
    <w:p w:rsidR="00000000" w:rsidRDefault="0020465A">
      <w:pPr>
        <w:pStyle w:val="just"/>
      </w:pPr>
      <w:r>
        <w:lastRenderedPageBreak/>
        <w:t>Указывается размер уставного капитала (складочного капитала, уставного фонда, паевого фонда) депозитария - эмитента российских депозитарных расписок.</w:t>
      </w:r>
    </w:p>
    <w:p w:rsidR="00000000" w:rsidRDefault="0020465A">
      <w:pPr>
        <w:pStyle w:val="just"/>
      </w:pPr>
      <w:r>
        <w:t>6. Сведения о предыдущих выпусках российских депозитарных расписок эмитента</w:t>
      </w:r>
    </w:p>
    <w:p w:rsidR="00000000" w:rsidRDefault="0020465A">
      <w:pPr>
        <w:pStyle w:val="just"/>
      </w:pPr>
      <w:r>
        <w:t>Указываются сведе</w:t>
      </w:r>
      <w:r>
        <w:t>ния обо всех предыдущих выпусках российских депозитарных расписок данного эмитента, зарегистрированных до даты составления анкеты депозитария - эмитента российских депозитарных расписок.</w:t>
      </w:r>
    </w:p>
    <w:p w:rsidR="00000000" w:rsidRDefault="0020465A">
      <w:pPr>
        <w:pStyle w:val="just"/>
      </w:pPr>
      <w:r>
        <w:t>По каждому выпуску российских депозитарных расписок указываются:</w:t>
      </w:r>
    </w:p>
    <w:p w:rsidR="00000000" w:rsidRDefault="0020465A">
      <w:pPr>
        <w:pStyle w:val="just"/>
      </w:pPr>
      <w:r>
        <w:t>госу</w:t>
      </w:r>
      <w:r>
        <w:t>дарственный регистрационный номер и дата его присвоения;</w:t>
      </w:r>
    </w:p>
    <w:p w:rsidR="00000000" w:rsidRDefault="0020465A">
      <w:pPr>
        <w:pStyle w:val="just"/>
      </w:pPr>
      <w:r>
        <w:t>орган, осуществивший присвоение выпуску российских депозитарных расписок государственного регистрационного номера;</w:t>
      </w:r>
    </w:p>
    <w:p w:rsidR="00000000" w:rsidRDefault="0020465A">
      <w:pPr>
        <w:pStyle w:val="just"/>
      </w:pPr>
      <w:r>
        <w:t>дата государственной регистрации выпуска российских депозитарных расписок;</w:t>
      </w:r>
    </w:p>
    <w:p w:rsidR="00000000" w:rsidRDefault="0020465A">
      <w:pPr>
        <w:pStyle w:val="just"/>
      </w:pPr>
      <w:r>
        <w:t>количеств</w:t>
      </w:r>
      <w:r>
        <w:t>о представляемых ценных бумаг, право собственности на которые удостоверяется одной российской депозитарной распиской данного выпуска;</w:t>
      </w:r>
    </w:p>
    <w:p w:rsidR="00000000" w:rsidRDefault="0020465A">
      <w:pPr>
        <w:pStyle w:val="just"/>
      </w:pPr>
      <w:r>
        <w:t>максимальное количество российских депозитарных расписок данного выпуска, которое может одновременно находиться в обращени</w:t>
      </w:r>
      <w:r>
        <w:t>и;</w:t>
      </w:r>
    </w:p>
    <w:p w:rsidR="00000000" w:rsidRDefault="0020465A">
      <w:pPr>
        <w:pStyle w:val="just"/>
      </w:pPr>
      <w:r>
        <w:t>информация обо всех внесенных изменениях в решение о выпуске российских депозитарных расписок, включая дату регистрации таких изменений и основания для их внесения;</w:t>
      </w:r>
    </w:p>
    <w:p w:rsidR="00000000" w:rsidRDefault="0020465A">
      <w:pPr>
        <w:pStyle w:val="just"/>
      </w:pPr>
      <w:r>
        <w:t>полное и сокращенное фирменные наименования эмитента представляемых ценных бумаг и место</w:t>
      </w:r>
      <w:r>
        <w:t xml:space="preserve"> его нахождения;</w:t>
      </w:r>
    </w:p>
    <w:p w:rsidR="00000000" w:rsidRDefault="0020465A">
      <w:pPr>
        <w:pStyle w:val="just"/>
      </w:pPr>
      <w:r>
        <w:t>вид, категория (тип) представляемых ценных бумаг, а если представляемыми ценными бумагами являются облигации - также срок (порядок определения срока) погашения таких облигаций;</w:t>
      </w:r>
    </w:p>
    <w:p w:rsidR="00000000" w:rsidRDefault="0020465A">
      <w:pPr>
        <w:pStyle w:val="just"/>
      </w:pPr>
      <w:r>
        <w:t>международный идентификационный номер (ISIN) или иной идентифи</w:t>
      </w:r>
      <w:r>
        <w:t>кационный номер, присвоенный представляемым ценным бумагам (выпуску представляемых ценных бумаг) в соответствии с иностранным правом;</w:t>
      </w:r>
    </w:p>
    <w:p w:rsidR="00000000" w:rsidRDefault="0020465A">
      <w:pPr>
        <w:pStyle w:val="just"/>
      </w:pPr>
      <w:r>
        <w:t>перечень иностранных фондовых бирж, допустивших представляемые ценные бумаги к торгам;</w:t>
      </w:r>
    </w:p>
    <w:p w:rsidR="00000000" w:rsidRDefault="0020465A">
      <w:pPr>
        <w:pStyle w:val="just"/>
      </w:pPr>
      <w:r>
        <w:t>адрес страницы эмитента представляемых ценных бумаг в сети Интернет (адрес страницы в сети Интернет, используемой эмитентом представляемых ценных бумаг для раскрытия информации);</w:t>
      </w:r>
    </w:p>
    <w:p w:rsidR="00000000" w:rsidRDefault="0020465A">
      <w:pPr>
        <w:pStyle w:val="just"/>
      </w:pPr>
      <w:r>
        <w:t>сведения о принятии на себя эмитентом представляемых ценных бумаг обязанносте</w:t>
      </w:r>
      <w:r>
        <w:t>й перед владельцами российских депозитарных расписок.</w:t>
      </w:r>
    </w:p>
    <w:p w:rsidR="00000000" w:rsidRDefault="0020465A">
      <w:pPr>
        <w:pStyle w:val="just"/>
      </w:pPr>
      <w:r>
        <w:t>7. Способ получения эмитентом от регистрирующего органа документов (уведомлений), подлежащих выдаче эмитенту в процессе эмиссии российских депозитарных расписок</w:t>
      </w:r>
    </w:p>
    <w:p w:rsidR="00000000" w:rsidRDefault="0020465A">
      <w:pPr>
        <w:pStyle w:val="just"/>
      </w:pPr>
      <w:r>
        <w:t>Указывается предпочтительный для депозита</w:t>
      </w:r>
      <w:r>
        <w:t>рия - эмитента российских депозитарных расписок способ получения от регистрирующего органа документов (уведомлений), подлежащих выдаче эмитенту в процессе эмиссии российских депозитарных расписок (по почте, в электронной форме в соответствии с условиями до</w:t>
      </w:r>
      <w:r>
        <w:t>говора об использовании электронной цифровой подписи, заключенного с уполномоченной организацией, выдача представителю эмитента, действующему по доверенности).</w:t>
      </w:r>
    </w:p>
    <w:p w:rsidR="00000000" w:rsidRDefault="0020465A">
      <w:pPr>
        <w:pStyle w:val="just"/>
      </w:pPr>
      <w:r>
        <w:t>8. Адрес для направления эмитенту почтовой корреспонденции и адрес электронной почты эмитента</w:t>
      </w:r>
    </w:p>
    <w:p w:rsidR="00000000" w:rsidRDefault="0020465A">
      <w:pPr>
        <w:pStyle w:val="just"/>
      </w:pPr>
      <w:r>
        <w:t>Ук</w:t>
      </w:r>
      <w:r>
        <w:t>азывается почтовый адрес, используемый депозитарием - эмитентом российских депозитарных расписок для получения адресованной ему почтовой корреспонденции.</w:t>
      </w:r>
    </w:p>
    <w:p w:rsidR="00000000" w:rsidRDefault="0020465A">
      <w:pPr>
        <w:pStyle w:val="just"/>
      </w:pPr>
      <w:r>
        <w:t>В случае наличия адреса электронной почты, который используется депозитарием - эмитентом российских де</w:t>
      </w:r>
      <w:r>
        <w:t>позитарных расписок для направления адресованной ему корреспонденции в электронном виде, указывается соответствующий адрес электронной почты депозитария - эмитента российских депозитарных расписок.</w:t>
      </w:r>
    </w:p>
    <w:p w:rsidR="00000000" w:rsidRDefault="00204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65A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20465A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20465A">
      <w:pPr>
        <w:pStyle w:val="HTML"/>
      </w:pPr>
      <w:r>
        <w:t>¦                                               подпись     И.О. Фамилия  ¦</w:t>
      </w:r>
    </w:p>
    <w:p w:rsidR="00000000" w:rsidRDefault="0020465A">
      <w:pPr>
        <w:pStyle w:val="HTML"/>
      </w:pPr>
      <w:r>
        <w:t>¦Дата "__" _______ 20__ г.                       М.П.                     ¦</w:t>
      </w:r>
    </w:p>
    <w:p w:rsidR="00000000" w:rsidRDefault="0020465A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204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65A">
      <w:pPr>
        <w:pStyle w:val="right"/>
      </w:pPr>
      <w:r>
        <w:t>Источник - Приказ ФСФР России от 04.07.2013 № 13-55/пз-н</w:t>
      </w:r>
    </w:p>
    <w:p w:rsidR="00000000" w:rsidRDefault="00204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https://порядокправа.рф/obrazecy/anketa_depozitariya_emitenta_rossijskix_depozitarnyx_raspisok.htm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5A"/>
    <w:rsid w:val="0020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7545D1-AFFF-4696-8879-DEC80829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epozitariya_emitenta_rossijskix_depozitarnyx_raspis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депозитария - эмитента российских депозитарных расписок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2022-08-06T10:33:00Z</dcterms:created>
  <dcterms:modified xsi:type="dcterms:W3CDTF">2022-08-06T10:33:00Z</dcterms:modified>
</cp:coreProperties>
</file>