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B3D">
      <w:pPr>
        <w:pStyle w:val="1"/>
        <w:rPr>
          <w:rFonts w:eastAsia="Times New Roman"/>
        </w:rPr>
      </w:pPr>
      <w:r>
        <w:rPr>
          <w:rFonts w:eastAsia="Times New Roman"/>
        </w:rPr>
        <w:t>Анализ причин изменения сметной стоимости строительства (к сопоставительной ведомости изменения стоимости строительства)</w:t>
      </w:r>
    </w:p>
    <w:p w:rsidR="00000000" w:rsidRDefault="008F2B3D">
      <w:pPr>
        <w:pStyle w:val="right"/>
      </w:pPr>
      <w:r>
        <w:t>Приложение И к Методическим указаниям МДС 11-18.2005</w:t>
      </w:r>
    </w:p>
    <w:p w:rsidR="00000000" w:rsidRDefault="008F2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3D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АНАЛИЗ ПРИЧИН ИЗМЕНЕНИЯ </w:t>
      </w:r>
      <w:r>
        <w:rPr>
          <w:rFonts w:eastAsia="Times New Roman"/>
        </w:rPr>
        <w:t>СМЕТНОЙ СТОИМОСТИ СТРОИТЕЛЬСТВА (К СОПОСТАВИТЕЛЬНОЙ ВЕДОМОСТИ ИЗМЕНЕНИЯ СТОИМОСТИ СТРОИТЕЛЬСТВА)</w:t>
      </w:r>
    </w:p>
    <w:p w:rsidR="00000000" w:rsidRDefault="008F2B3D">
      <w:pPr>
        <w:pStyle w:val="just"/>
      </w:pPr>
      <w:r>
        <w:t>Пример пояснительной записки (извлечение)</w:t>
      </w:r>
    </w:p>
    <w:p w:rsidR="00000000" w:rsidRDefault="008F2B3D">
      <w:pPr>
        <w:pStyle w:val="just"/>
      </w:pPr>
      <w:r>
        <w:t>Проект на строительство учебно-лабораторного корпуса политехнического института в г. _______________________ утвержде</w:t>
      </w:r>
      <w:r>
        <w:t>н приказом Минобразования России от _______________ N ___ со следующими технико-экономическими показателями:</w:t>
      </w:r>
    </w:p>
    <w:p w:rsidR="00000000" w:rsidRDefault="008F2B3D">
      <w:pPr>
        <w:pStyle w:val="just"/>
      </w:pPr>
      <w:r>
        <w:t>1. Вместимость корпуса - 850 учебных мест</w:t>
      </w:r>
    </w:p>
    <w:p w:rsidR="00000000" w:rsidRDefault="008F2B3D">
      <w:pPr>
        <w:pStyle w:val="just"/>
      </w:pPr>
      <w:r>
        <w:t>2. Общая площадь земельного участка - 1,23 м2</w:t>
      </w:r>
    </w:p>
    <w:p w:rsidR="00000000" w:rsidRDefault="008F2B3D">
      <w:pPr>
        <w:pStyle w:val="just"/>
      </w:pPr>
      <w:r>
        <w:t>3. Общая площадь зданий и сооружений - 18120 м2</w:t>
      </w:r>
    </w:p>
    <w:p w:rsidR="00000000" w:rsidRDefault="008F2B3D">
      <w:pPr>
        <w:pStyle w:val="just"/>
      </w:pPr>
      <w:r>
        <w:t>4. Строител</w:t>
      </w:r>
      <w:r>
        <w:t>ьный объем - 112410 м3</w:t>
      </w:r>
    </w:p>
    <w:p w:rsidR="00000000" w:rsidRDefault="008F2B3D">
      <w:pPr>
        <w:pStyle w:val="just"/>
      </w:pPr>
      <w:r>
        <w:t>5. Общая стоимость строительства (в ценах в соответствии с п. 4.4 настоящих МУ) - 12,21 млн. руб.</w:t>
      </w:r>
    </w:p>
    <w:p w:rsidR="00000000" w:rsidRDefault="008F2B3D">
      <w:pPr>
        <w:pStyle w:val="just"/>
      </w:pPr>
      <w:r>
        <w:t>в том числе:</w:t>
      </w:r>
    </w:p>
    <w:p w:rsidR="00000000" w:rsidRDefault="008F2B3D">
      <w:pPr>
        <w:pStyle w:val="just"/>
      </w:pPr>
      <w:r>
        <w:t>- строительно-монтажные работы - 9,14 млн. руб.</w:t>
      </w:r>
    </w:p>
    <w:p w:rsidR="00000000" w:rsidRDefault="008F2B3D">
      <w:pPr>
        <w:pStyle w:val="just"/>
      </w:pPr>
      <w:r>
        <w:t>- оборудование - 1,79 млн. руб.</w:t>
      </w:r>
    </w:p>
    <w:p w:rsidR="00000000" w:rsidRDefault="008F2B3D">
      <w:pPr>
        <w:pStyle w:val="just"/>
      </w:pPr>
      <w:r>
        <w:t>6. Стоимость 1 кв. м общей площади - 673,8</w:t>
      </w:r>
      <w:r>
        <w:t>7 руб.</w:t>
      </w:r>
    </w:p>
    <w:p w:rsidR="00000000" w:rsidRDefault="008F2B3D">
      <w:pPr>
        <w:pStyle w:val="just"/>
      </w:pPr>
      <w:r>
        <w:t>7. Стоимость 1 куб. м здания - 108,62 руб.</w:t>
      </w:r>
    </w:p>
    <w:p w:rsidR="00000000" w:rsidRDefault="008F2B3D">
      <w:pPr>
        <w:pStyle w:val="just"/>
      </w:pPr>
      <w:r>
        <w:t>8. Продолжительность строительства - 34 мес.</w:t>
      </w:r>
    </w:p>
    <w:p w:rsidR="00000000" w:rsidRDefault="008F2B3D">
      <w:pPr>
        <w:pStyle w:val="just"/>
      </w:pPr>
      <w:r>
        <w:t>В состав строительства входят:</w:t>
      </w:r>
    </w:p>
    <w:p w:rsidR="00000000" w:rsidRDefault="008F2B3D">
      <w:pPr>
        <w:pStyle w:val="just"/>
      </w:pPr>
      <w:r>
        <w:t>- главный корпус;</w:t>
      </w:r>
    </w:p>
    <w:p w:rsidR="00000000" w:rsidRDefault="008F2B3D">
      <w:pPr>
        <w:pStyle w:val="just"/>
      </w:pPr>
      <w:r>
        <w:t>- спортивные площадки и сооружения;</w:t>
      </w:r>
    </w:p>
    <w:p w:rsidR="00000000" w:rsidRDefault="008F2B3D">
      <w:pPr>
        <w:pStyle w:val="just"/>
      </w:pPr>
      <w:r>
        <w:lastRenderedPageBreak/>
        <w:t>- трансформаторные подстанции;</w:t>
      </w:r>
    </w:p>
    <w:p w:rsidR="00000000" w:rsidRDefault="008F2B3D">
      <w:pPr>
        <w:pStyle w:val="just"/>
      </w:pPr>
      <w:r>
        <w:t>- внеплощадочный водосток с очистными сооруже</w:t>
      </w:r>
      <w:r>
        <w:t>ниями;</w:t>
      </w:r>
    </w:p>
    <w:p w:rsidR="00000000" w:rsidRDefault="008F2B3D">
      <w:pPr>
        <w:pStyle w:val="just"/>
      </w:pPr>
      <w:r>
        <w:t>- реконструкция водозаборного узла;</w:t>
      </w:r>
    </w:p>
    <w:p w:rsidR="00000000" w:rsidRDefault="008F2B3D">
      <w:pPr>
        <w:pStyle w:val="just"/>
      </w:pPr>
      <w:r>
        <w:t>- реконструкция канализационной станции перекачки;</w:t>
      </w:r>
    </w:p>
    <w:p w:rsidR="00000000" w:rsidRDefault="008F2B3D">
      <w:pPr>
        <w:pStyle w:val="just"/>
      </w:pPr>
      <w:r>
        <w:t>- внеплощадочные сети водопровода и теплоснабжения.</w:t>
      </w:r>
    </w:p>
    <w:p w:rsidR="00000000" w:rsidRDefault="008F2B3D">
      <w:pPr>
        <w:pStyle w:val="just"/>
      </w:pPr>
      <w:r>
        <w:t>В 1997 - 1998 годах, руководствуясь статьей 744 Гражданского кодекса Российской Федерации была проведена корре</w:t>
      </w:r>
      <w:r>
        <w:t>ктировка проекта без изменения принципиальных архитектурно-планировочных решений в связи со следующими обстоятельствами:</w:t>
      </w:r>
    </w:p>
    <w:p w:rsidR="00000000" w:rsidRDefault="008F2B3D">
      <w:pPr>
        <w:pStyle w:val="just"/>
      </w:pPr>
      <w:r>
        <w:t>- повышение энергоэффективности строящихся зданий и сооружений и сокращение расхода тепла при их эксплуатации (Постановление Госстроя Р</w:t>
      </w:r>
      <w:r>
        <w:t>оссии от 21.01.1994 N 18-3; от 21.01.1994 N 18-4; от 04.04.1995 N 18-27; от 11.08.1995 N 18-81; от 11.07.1996 N 18-46; от 02.02.1998 N 18-11);</w:t>
      </w:r>
    </w:p>
    <w:p w:rsidR="00000000" w:rsidRDefault="008F2B3D">
      <w:pPr>
        <w:pStyle w:val="just"/>
      </w:pPr>
      <w:r>
        <w:t>- изменением технических условий на присоединение наружных коммуникаций;</w:t>
      </w:r>
    </w:p>
    <w:p w:rsidR="00000000" w:rsidRDefault="008F2B3D">
      <w:pPr>
        <w:pStyle w:val="just"/>
      </w:pPr>
      <w:r>
        <w:t>- необходимого устройства спортсооружений взамен сносимых;</w:t>
      </w:r>
    </w:p>
    <w:p w:rsidR="00000000" w:rsidRDefault="008F2B3D">
      <w:pPr>
        <w:pStyle w:val="just"/>
      </w:pPr>
      <w:r>
        <w:t>- увеличением объема восстановительных посадок зеленых насаждений;</w:t>
      </w:r>
    </w:p>
    <w:p w:rsidR="00000000" w:rsidRDefault="008F2B3D">
      <w:pPr>
        <w:pStyle w:val="just"/>
      </w:pPr>
      <w:r>
        <w:t>- уточнением объемов применения природного камня, алюминиевых конструкций;</w:t>
      </w:r>
    </w:p>
    <w:p w:rsidR="00000000" w:rsidRDefault="008F2B3D">
      <w:pPr>
        <w:pStyle w:val="just"/>
      </w:pPr>
      <w:r>
        <w:t>- изменением функционального назначения отдельных помещ</w:t>
      </w:r>
      <w:r>
        <w:t>ений главного корпуса;</w:t>
      </w:r>
    </w:p>
    <w:p w:rsidR="00000000" w:rsidRDefault="008F2B3D">
      <w:pPr>
        <w:pStyle w:val="just"/>
      </w:pPr>
      <w:r>
        <w:t>- изменением противопожарных норм.</w:t>
      </w:r>
    </w:p>
    <w:p w:rsidR="00000000" w:rsidRDefault="008F2B3D">
      <w:pPr>
        <w:pStyle w:val="just"/>
      </w:pPr>
      <w:r>
        <w:t>Объемно-планировочные решения откорректированного проекта полностью соответствуют утвержденным в 1993 году.</w:t>
      </w:r>
    </w:p>
    <w:p w:rsidR="00000000" w:rsidRDefault="008F2B3D">
      <w:pPr>
        <w:pStyle w:val="just"/>
      </w:pPr>
      <w:r>
        <w:t>На стройплощадке проведены подготовительные работы, работы по отрывке котлована, устройств</w:t>
      </w:r>
      <w:r>
        <w:t>у фундаментов и каркаса здания. Всего освоено 5,32 млн. рублей (в ценах 1991 года).</w:t>
      </w:r>
    </w:p>
    <w:p w:rsidR="00000000" w:rsidRDefault="008F2B3D">
      <w:pPr>
        <w:pStyle w:val="just"/>
      </w:pPr>
      <w:r>
        <w:t>Сводный сметный расчет представлен для переутверждения на сумму 14,84 млн. рублей с превышением по ранее утвержденному проекту на сумму 2,63 млн. рублей.</w:t>
      </w:r>
    </w:p>
    <w:p w:rsidR="00000000" w:rsidRDefault="008F2B3D">
      <w:pPr>
        <w:pStyle w:val="just"/>
      </w:pPr>
      <w:r>
        <w:t>Увеличение сметной</w:t>
      </w:r>
      <w:r>
        <w:t xml:space="preserve"> стоимости по главам, объектам и статьям произошло по следующим причинам ("+" - увеличение, "-" - снижение) в ценах 1991 года:</w:t>
      </w:r>
    </w:p>
    <w:p w:rsidR="00000000" w:rsidRDefault="008F2B3D">
      <w:pPr>
        <w:pStyle w:val="just"/>
      </w:pPr>
      <w:r>
        <w:t>1. Глава 1. Подготовка территории строительства.</w:t>
      </w:r>
    </w:p>
    <w:p w:rsidR="00000000" w:rsidRDefault="008F2B3D">
      <w:pPr>
        <w:pStyle w:val="just"/>
      </w:pPr>
      <w:r>
        <w:t>Увеличение:</w:t>
      </w:r>
    </w:p>
    <w:p w:rsidR="00000000" w:rsidRDefault="008F2B3D">
      <w:pPr>
        <w:pStyle w:val="just"/>
      </w:pPr>
      <w:r>
        <w:t>+1,86 тыс. рублей - затраты по разбивке основных осей зданий и соору</w:t>
      </w:r>
      <w:r>
        <w:t>жений в связи с увеличением объемов работ (перетрассировка сетей, появление дополнительных спортивных сооружений);</w:t>
      </w:r>
    </w:p>
    <w:p w:rsidR="00000000" w:rsidRDefault="008F2B3D">
      <w:pPr>
        <w:pStyle w:val="just"/>
      </w:pPr>
      <w:r>
        <w:t>+10,19 тыс. рублей - затраты, связанные с компенсацией за снос строений, ошибочно пропущенные в утвержденном сводном сметном расчете.</w:t>
      </w:r>
    </w:p>
    <w:p w:rsidR="00000000" w:rsidRDefault="008F2B3D">
      <w:pPr>
        <w:pStyle w:val="just"/>
      </w:pPr>
      <w:r>
        <w:t>2. Глав</w:t>
      </w:r>
      <w:r>
        <w:t>а 2. Основные объекты строительства.</w:t>
      </w:r>
    </w:p>
    <w:p w:rsidR="00000000" w:rsidRDefault="008F2B3D">
      <w:pPr>
        <w:pStyle w:val="just"/>
      </w:pPr>
      <w:r>
        <w:t>Увеличение:</w:t>
      </w:r>
    </w:p>
    <w:p w:rsidR="00000000" w:rsidRDefault="008F2B3D">
      <w:pPr>
        <w:pStyle w:val="just"/>
      </w:pPr>
      <w:r>
        <w:t>+203,98 тыс. рублей - затраты по усилению теплозащиты ограждающих конструкций, повышению предела огнестойкости строительных конструкций, перепрофилированию учебных аудиторий в профильные лаборатории и др.</w:t>
      </w:r>
    </w:p>
    <w:p w:rsidR="00000000" w:rsidRDefault="008F2B3D">
      <w:pPr>
        <w:pStyle w:val="just"/>
      </w:pPr>
      <w:r>
        <w:t>3.</w:t>
      </w:r>
      <w:r>
        <w:t xml:space="preserve"> Глава 6. Наружные сети и сооружения водоснабжения, канализации, теплоснабжения и газоснабжения.</w:t>
      </w:r>
    </w:p>
    <w:p w:rsidR="00000000" w:rsidRDefault="008F2B3D">
      <w:pPr>
        <w:pStyle w:val="just"/>
      </w:pPr>
      <w:r>
        <w:t>Увеличение:</w:t>
      </w:r>
    </w:p>
    <w:p w:rsidR="00000000" w:rsidRDefault="008F2B3D">
      <w:pPr>
        <w:pStyle w:val="just"/>
      </w:pPr>
      <w:r>
        <w:t>+114,33 тыс. рублей - перекладка инженерных коммуникаций в связи с изменением технических условий МУП "Водоканал" от ____________ N __________ .</w:t>
      </w:r>
    </w:p>
    <w:p w:rsidR="00000000" w:rsidRDefault="008F2B3D">
      <w:pPr>
        <w:pStyle w:val="just"/>
      </w:pPr>
      <w:r>
        <w:t>4.</w:t>
      </w:r>
      <w:r>
        <w:t xml:space="preserve"> Глава 7. Благоустройство и озеленение территории.</w:t>
      </w:r>
    </w:p>
    <w:p w:rsidR="00000000" w:rsidRDefault="008F2B3D">
      <w:pPr>
        <w:pStyle w:val="just"/>
      </w:pPr>
      <w:r>
        <w:t>Увеличение:</w:t>
      </w:r>
    </w:p>
    <w:p w:rsidR="00000000" w:rsidRDefault="008F2B3D">
      <w:pPr>
        <w:pStyle w:val="just"/>
      </w:pPr>
      <w:r>
        <w:t>+13,11 тыс. рублей - затраты по вырубке деревьев с участка застройки главного корпуса (ошибочно не включенные в утвержденный сводный сметный расчет), а также кустарника с мест устройства спорти</w:t>
      </w:r>
      <w:r>
        <w:t>вных сооружений;</w:t>
      </w:r>
    </w:p>
    <w:p w:rsidR="00000000" w:rsidRDefault="008F2B3D">
      <w:pPr>
        <w:pStyle w:val="just"/>
      </w:pPr>
      <w:r>
        <w:t>+117,33 тыс. рублей затраты на посадку деревьев взамен вырубаемых (письмо местной администрации от __________ N __________) и др.</w:t>
      </w:r>
    </w:p>
    <w:p w:rsidR="00000000" w:rsidRDefault="008F2B3D">
      <w:pPr>
        <w:pStyle w:val="just"/>
      </w:pPr>
      <w:r>
        <w:t>Аналогичный анализ и обоснование затрат приводится по всем главам, объектам и статьям сводного сметного расче</w:t>
      </w:r>
      <w:r>
        <w:t>та стоимости строительства.</w:t>
      </w:r>
    </w:p>
    <w:p w:rsidR="00000000" w:rsidRDefault="008F2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3D">
      <w:pPr>
        <w:pStyle w:val="right"/>
      </w:pPr>
      <w:r>
        <w:t>Источник - Письмо Главгосэкспертизы России от 04.09.2002 № 24-3-11/1042</w:t>
      </w:r>
    </w:p>
    <w:p w:rsidR="00000000" w:rsidRDefault="008F2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https://порядокправа.рф/obrazecy/analiz_prichin_izmeneniya_smetnoj_stoimosti_stroitelstva_k_sopostavitelnoj_vedomosti_izmeneniya_stoi.htm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3D"/>
    <w:rsid w:val="008F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D242BA-417A-4176-9FE9-A407932D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prichin_izmeneniya_smetnoj_stoimosti_stroitelstva_k_sopostavitelnoj_vedomosti_izmeneniya_st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причин изменения сметной стоимости строительства (к сопоставительной ведомости изменения стоимости строительства)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2022-08-06T10:30:00Z</dcterms:created>
  <dcterms:modified xsi:type="dcterms:W3CDTF">2022-08-06T10:30:00Z</dcterms:modified>
</cp:coreProperties>
</file>