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646">
      <w:pPr>
        <w:pStyle w:val="1"/>
        <w:rPr>
          <w:rFonts w:eastAsia="Times New Roman"/>
        </w:rPr>
      </w:pPr>
      <w:r>
        <w:rPr>
          <w:rFonts w:eastAsia="Times New Roman"/>
        </w:rPr>
        <w:t>Анализ исполнения доходов федерального бюджета Российской Федерации, администрируемых территориальными органами Федеральной службы финансово-бюджетного надзора</w:t>
      </w:r>
    </w:p>
    <w:p w:rsidR="00000000" w:rsidRDefault="00D00646">
      <w:pPr>
        <w:pStyle w:val="right"/>
      </w:pPr>
      <w:r>
        <w:t xml:space="preserve">Приложение N 1 к Приказу Федеральной службы финансово-бюджетного надзора от 11 апреля 2014 г. N 112 </w:t>
      </w:r>
    </w:p>
    <w:p w:rsidR="00000000" w:rsidRDefault="00D00646">
      <w:pPr>
        <w:pStyle w:val="HTML"/>
      </w:pPr>
      <w:r>
        <w:t xml:space="preserve">              Анализ исполнения доходов федерального бюджета</w:t>
      </w:r>
    </w:p>
    <w:p w:rsidR="00000000" w:rsidRDefault="00D00646">
      <w:pPr>
        <w:pStyle w:val="HTML"/>
      </w:pPr>
      <w:r>
        <w:t>Российской Федерации, администрируемых территориальными</w:t>
      </w:r>
    </w:p>
    <w:p w:rsidR="00000000" w:rsidRDefault="00D00646">
      <w:pPr>
        <w:pStyle w:val="HTML"/>
      </w:pPr>
      <w:r>
        <w:t>органами Федеральной службы финансово-</w:t>
      </w:r>
      <w:r>
        <w:t>бюджетного надзора</w:t>
      </w:r>
    </w:p>
    <w:p w:rsidR="00000000" w:rsidRDefault="00D00646">
      <w:pPr>
        <w:pStyle w:val="HTML"/>
      </w:pPr>
      <w:r>
        <w:t>____________________________________________________</w:t>
      </w:r>
    </w:p>
    <w:p w:rsidR="00000000" w:rsidRDefault="00D00646">
      <w:pPr>
        <w:pStyle w:val="HTML"/>
      </w:pPr>
      <w:r>
        <w:t>(наименование территориального органа)</w:t>
      </w:r>
    </w:p>
    <w:p w:rsidR="00000000" w:rsidRDefault="00D00646">
      <w:pPr>
        <w:pStyle w:val="HTML"/>
      </w:pPr>
      <w:r>
        <w:t>на _______________________________________________</w:t>
      </w:r>
    </w:p>
    <w:p w:rsidR="00000000" w:rsidRDefault="00D00646">
      <w:pPr>
        <w:pStyle w:val="HTML"/>
      </w:pPr>
      <w:r>
        <w:t>(отчетный период)</w:t>
      </w:r>
    </w:p>
    <w:p w:rsidR="00000000" w:rsidRDefault="00D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646">
      <w:pPr>
        <w:pStyle w:val="right"/>
      </w:pPr>
      <w:r>
        <w:t>Единица измерения: руб.</w:t>
      </w:r>
    </w:p>
    <w:p w:rsidR="00000000" w:rsidRDefault="00D0064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кода бюджетной классификации Код бюдже</w:t>
      </w:r>
      <w:r>
        <w:rPr>
          <w:rFonts w:eastAsia="Times New Roman"/>
        </w:rPr>
        <w:t>тной классификации Прогноз доходов Фактическое исполнение Отклонение от прогнозных показателей Причины отклонений от прогнозных показателей 1 2 3 4 5 б</w:t>
      </w:r>
    </w:p>
    <w:p w:rsidR="00000000" w:rsidRDefault="00D00646">
      <w:pPr>
        <w:pStyle w:val="right"/>
      </w:pPr>
      <w:r>
        <w:t>Итого:</w:t>
      </w:r>
    </w:p>
    <w:p w:rsidR="00000000" w:rsidRDefault="00D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646">
      <w:pPr>
        <w:pStyle w:val="HTML"/>
      </w:pPr>
      <w:r>
        <w:t>Руководитель       ___________________   _________________________________</w:t>
      </w:r>
    </w:p>
    <w:p w:rsidR="00000000" w:rsidRDefault="00D00646">
      <w:pPr>
        <w:pStyle w:val="HTML"/>
      </w:pPr>
      <w:r>
        <w:t xml:space="preserve">(Подпись)            </w:t>
      </w:r>
      <w:r>
        <w:t xml:space="preserve"> (Расшифровка подписи)</w:t>
      </w:r>
    </w:p>
    <w:p w:rsidR="00000000" w:rsidRDefault="00D00646">
      <w:pPr>
        <w:pStyle w:val="HTML"/>
      </w:pPr>
      <w:r>
        <w:t>Главный бухгалтер  ___________________   _________________________________</w:t>
      </w:r>
    </w:p>
    <w:p w:rsidR="00000000" w:rsidRDefault="00D00646">
      <w:pPr>
        <w:pStyle w:val="HTML"/>
      </w:pPr>
      <w:r>
        <w:t>(Подпись)             (Расшифровка подписи)</w:t>
      </w:r>
    </w:p>
    <w:p w:rsidR="00000000" w:rsidRDefault="00D00646">
      <w:pPr>
        <w:pStyle w:val="HTML"/>
      </w:pPr>
      <w:r>
        <w:t>М.П.</w:t>
      </w:r>
    </w:p>
    <w:p w:rsidR="00000000" w:rsidRDefault="00D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646">
      <w:pPr>
        <w:pStyle w:val="right"/>
      </w:pPr>
      <w:r>
        <w:t>Источник - Приказ Росфиннадзора от 11.04.2014 № 112</w:t>
      </w:r>
    </w:p>
    <w:p w:rsidR="00000000" w:rsidRDefault="00D00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https://порядокправа.рф/obrazecy/analiz_ispolneniy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a_doxodov_federalnogo_byudzheta_rossijskoj_federacii_administriruemyx_territorialny.htm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46"/>
    <w:rsid w:val="00D0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F20AC-F723-4CC0-9E2F-8088E689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ispolneniya_doxodov_federalnogo_byudzheta_rossijskoj_federacii_administriruemyx_territori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исполнения доходов федерального бюджета Российской Федерации, администрируемых территориальными органами Федеральной службы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2022-08-06T10:29:00Z</dcterms:created>
  <dcterms:modified xsi:type="dcterms:W3CDTF">2022-08-06T10:29:00Z</dcterms:modified>
</cp:coreProperties>
</file>