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270E">
      <w:pPr>
        <w:pStyle w:val="1"/>
        <w:rPr>
          <w:rFonts w:eastAsia="Times New Roman"/>
        </w:rPr>
      </w:pPr>
      <w:r>
        <w:rPr>
          <w:rFonts w:eastAsia="Times New Roman"/>
        </w:rPr>
        <w:t>Алфавитный журнал учета уголовных дел, истребованных по кассационным жалобам (представлениям). Форма № 39</w:t>
      </w:r>
    </w:p>
    <w:p w:rsidR="00000000" w:rsidRDefault="00E9270E">
      <w:pPr>
        <w:pStyle w:val="right"/>
      </w:pPr>
      <w:r>
        <w:t xml:space="preserve">Приложение N 2 к Приказу Судебного департамента при Верховном Суде </w:t>
      </w:r>
      <w:r>
        <w:t xml:space="preserve">РФ от 15.12.2004 N 161 (в ред. Приказа Судебного департамента при Верховном Суде РФ от 18.03.2013 N 60) </w:t>
      </w:r>
    </w:p>
    <w:p w:rsidR="00000000" w:rsidRDefault="00E9270E">
      <w:pPr>
        <w:pStyle w:val="right"/>
      </w:pPr>
      <w:r>
        <w:t>Форма N 39</w:t>
      </w:r>
    </w:p>
    <w:p w:rsidR="00000000" w:rsidRDefault="00E92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70E">
      <w:pPr>
        <w:pStyle w:val="HTML"/>
      </w:pPr>
      <w:r>
        <w:t xml:space="preserve">              АЛФАВИТНЫЙ ЖУРНАЛ УЧЕТА УГОЛОВНЫХ ДЕЛ,</w:t>
      </w:r>
    </w:p>
    <w:p w:rsidR="00000000" w:rsidRDefault="00E9270E">
      <w:pPr>
        <w:pStyle w:val="HTML"/>
      </w:pPr>
      <w:r>
        <w:t>ИСТРЕБОВАННЫХ ПО КАССАЦИОННЫМ ЖАЛОБАМ (ПРЕДСТАВЛЕНИЯМ)</w:t>
      </w:r>
    </w:p>
    <w:p w:rsidR="00000000" w:rsidRDefault="00E9270E">
      <w:pPr>
        <w:pStyle w:val="HTML"/>
      </w:pPr>
    </w:p>
    <w:p w:rsidR="00000000" w:rsidRDefault="00E9270E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E9270E">
      <w:pPr>
        <w:pStyle w:val="HTML"/>
      </w:pPr>
      <w:r>
        <w:t>¦ N ¦Ф.И.О. ¦ Ст. ¦Суд I ин- ¦N дела  ¦Дата ис-¦Дата   ¦Судья  ¦Резуль- ¦Дата   ¦</w:t>
      </w:r>
    </w:p>
    <w:p w:rsidR="00000000" w:rsidRDefault="00E9270E">
      <w:pPr>
        <w:pStyle w:val="HTML"/>
      </w:pPr>
      <w:r>
        <w:t>¦п/п¦осуж-  ¦УК РФ¦станции,  ¦в суде  ¦требова-¦поступ-¦касса- ¦тат     ¦возвра-¦</w:t>
      </w:r>
    </w:p>
    <w:p w:rsidR="00000000" w:rsidRDefault="00E9270E">
      <w:pPr>
        <w:pStyle w:val="HTML"/>
      </w:pPr>
      <w:r>
        <w:t>¦   ¦денного¦     ¦вынесший  ¦кассаци-¦н</w:t>
      </w:r>
      <w:r>
        <w:t>ия уго-¦ления  ¦ционной¦рассмот-¦щения  ¦</w:t>
      </w:r>
    </w:p>
    <w:p w:rsidR="00000000" w:rsidRDefault="00E9270E">
      <w:pPr>
        <w:pStyle w:val="HTML"/>
      </w:pPr>
      <w:r>
        <w:t>¦   ¦       ¦     ¦обжалуемый¦онной   ¦ловного ¦дела в ¦инстан-¦рения   ¦дела в ¦</w:t>
      </w:r>
    </w:p>
    <w:p w:rsidR="00000000" w:rsidRDefault="00E9270E">
      <w:pPr>
        <w:pStyle w:val="HTML"/>
      </w:pPr>
      <w:r>
        <w:t>¦   ¦       ¦     ¦приговор, ¦инстан- ¦дела из ¦суд    ¦ции    ¦        ¦суд I  ¦</w:t>
      </w:r>
    </w:p>
    <w:p w:rsidR="00000000" w:rsidRDefault="00E9270E">
      <w:pPr>
        <w:pStyle w:val="HTML"/>
      </w:pPr>
      <w:r>
        <w:t>¦   ¦       ¦     ¦постанов- ¦ции     ¦суда I  ¦ка</w:t>
      </w:r>
      <w:r>
        <w:t>сса- ¦       ¦        ¦инстан-¦</w:t>
      </w:r>
    </w:p>
    <w:p w:rsidR="00000000" w:rsidRDefault="00E9270E">
      <w:pPr>
        <w:pStyle w:val="HTML"/>
      </w:pPr>
      <w:r>
        <w:t>¦   ¦       ¦     ¦ление, оп-¦        ¦инстан- ¦ционной¦       ¦        ¦ции    ¦</w:t>
      </w:r>
    </w:p>
    <w:p w:rsidR="00000000" w:rsidRDefault="00E9270E">
      <w:pPr>
        <w:pStyle w:val="HTML"/>
      </w:pPr>
      <w:r>
        <w:t>¦   ¦       ¦     ¦ределение ¦        ¦ции     ¦инстан-¦       ¦        ¦       ¦</w:t>
      </w:r>
    </w:p>
    <w:p w:rsidR="00000000" w:rsidRDefault="00E9270E">
      <w:pPr>
        <w:pStyle w:val="HTML"/>
      </w:pPr>
      <w:r>
        <w:t xml:space="preserve">¦   ¦       ¦     ¦          ¦        ¦        ¦ции    ¦    </w:t>
      </w:r>
      <w:r>
        <w:t xml:space="preserve">   ¦        ¦       ¦</w:t>
      </w:r>
    </w:p>
    <w:p w:rsidR="00000000" w:rsidRDefault="00E9270E">
      <w:pPr>
        <w:pStyle w:val="HTML"/>
      </w:pPr>
      <w:r>
        <w:t>+---+-------+-----+----------+--------+--------+-------+-------+--------+-------+</w:t>
      </w:r>
    </w:p>
    <w:p w:rsidR="00000000" w:rsidRDefault="00E9270E">
      <w:pPr>
        <w:pStyle w:val="HTML"/>
      </w:pPr>
      <w:r>
        <w:t>¦ 1 ¦   2   ¦  3  ¦    4     ¦   5    ¦   6    ¦   7   ¦   8   ¦   9    ¦  10   ¦</w:t>
      </w:r>
    </w:p>
    <w:p w:rsidR="00000000" w:rsidRDefault="00E9270E">
      <w:pPr>
        <w:pStyle w:val="HTML"/>
      </w:pPr>
      <w:r>
        <w:t>----+-------+-----+----------+--------+--------+-------+-------+------</w:t>
      </w:r>
      <w:r>
        <w:t>--+--------</w:t>
      </w:r>
    </w:p>
    <w:p w:rsidR="00000000" w:rsidRDefault="00E92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70E">
      <w:pPr>
        <w:pStyle w:val="right"/>
      </w:pPr>
      <w:r>
        <w:t>Источник - Приказ Судебного департамента при Верховном Суде РФ от 15.12.2004 № 161 (с изменениями и дополнениями на 2013 год)</w:t>
      </w:r>
    </w:p>
    <w:p w:rsidR="00000000" w:rsidRDefault="00E927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https://порядокправа.рф/obrazecy/alfavitnyj_zhurnal_ucheta_ugolovnyx_del_istrebovannyx_po_kassacionnym_zhalobam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_predstavleniyam_forma.htm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70E"/>
    <w:rsid w:val="00E9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CEBE62-F35E-4ED2-BACE-9F1A69898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lfavitnyj_zhurnal_ucheta_ugolovnyx_del_istrebovannyx_po_kassacionnym_zhalobam_predstavleniyam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Алфавитный журнал учета уголовных дел, истребованных по кассационным жалобам (представлениям). Форма № 39 -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2022-08-06T10:26:00Z</dcterms:created>
  <dcterms:modified xsi:type="dcterms:W3CDTF">2022-08-06T10:26:00Z</dcterms:modified>
</cp:coreProperties>
</file>