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51B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состояния и условий эксплуатации огнезащитных покрытий</w:t>
      </w:r>
    </w:p>
    <w:p w:rsidR="00000000" w:rsidRDefault="00CE351B">
      <w:pPr>
        <w:pStyle w:val="right"/>
      </w:pPr>
      <w:r>
        <w:t xml:space="preserve">Приложение 3 </w:t>
      </w:r>
      <w:r>
        <w:br/>
        <w:t xml:space="preserve">к НПБ 232-96 </w:t>
      </w:r>
      <w:r>
        <w:br/>
        <w:t>Обязательное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3"/>
        <w:rPr>
          <w:rFonts w:eastAsia="Times New Roman"/>
        </w:rPr>
      </w:pPr>
      <w:r>
        <w:rPr>
          <w:rFonts w:eastAsia="Times New Roman"/>
        </w:rPr>
        <w:t>АКТ проверки состояния и условий эксплуатации огнезащитных покрытий</w:t>
      </w:r>
    </w:p>
    <w:p w:rsidR="00000000" w:rsidRDefault="00CE351B">
      <w:pPr>
        <w:pStyle w:val="just"/>
      </w:pPr>
      <w:r>
        <w:t>Объект проверки: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Почтовый адрес: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Руководитель предприятия: (ф.и.о. полностью, телефон)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Основание: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Дата проведения: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1. Состояние огнезащитных покрытий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2. Условия эксплуатации покрытий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3. Соответствие требованиям нормативных документов</w:t>
      </w:r>
    </w:p>
    <w:p w:rsidR="00000000" w:rsidRDefault="00CE351B">
      <w:pPr>
        <w:pStyle w:val="just"/>
      </w:pPr>
      <w:r>
        <w:t>(в том числе проверка имеющейся в акте сдачи-прием</w:t>
      </w:r>
      <w:r>
        <w:t>ки информации)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just"/>
      </w:pPr>
      <w:r>
        <w:t>4. Выводы и предложения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HTML"/>
      </w:pPr>
      <w:r>
        <w:lastRenderedPageBreak/>
        <w:t xml:space="preserve">    Акт составлен на ____ листах в _______ экземплярах и направлен</w:t>
      </w:r>
    </w:p>
    <w:p w:rsidR="00000000" w:rsidRDefault="00CE351B">
      <w:pPr>
        <w:pStyle w:val="HTML"/>
      </w:pPr>
      <w:r>
        <w:t>__________________________________________________________________</w:t>
      </w:r>
    </w:p>
    <w:p w:rsidR="00000000" w:rsidRDefault="00CE351B">
      <w:pPr>
        <w:pStyle w:val="HTML"/>
      </w:pPr>
      <w:r>
        <w:t>__________________________________________________________________</w:t>
      </w:r>
    </w:p>
    <w:p w:rsidR="00000000" w:rsidRDefault="00CE351B">
      <w:pPr>
        <w:pStyle w:val="HTML"/>
      </w:pPr>
      <w:r>
        <w:t>______________</w:t>
      </w:r>
      <w:r>
        <w:t>____________________________________________________</w:t>
      </w:r>
    </w:p>
    <w:p w:rsidR="00000000" w:rsidRDefault="00CE351B">
      <w:pPr>
        <w:pStyle w:val="HTML"/>
      </w:pPr>
    </w:p>
    <w:p w:rsidR="00000000" w:rsidRDefault="00CE351B">
      <w:pPr>
        <w:pStyle w:val="HTML"/>
      </w:pPr>
      <w:r>
        <w:t>Комиссия:          (подписи)            (ф.и.о.)</w:t>
      </w:r>
    </w:p>
    <w:p w:rsidR="00000000" w:rsidRDefault="00CE3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51B">
      <w:pPr>
        <w:pStyle w:val="right"/>
      </w:pPr>
      <w:r>
        <w:t>Источник - Приказ МВД России от 18.06.1996 № 31</w:t>
      </w:r>
    </w:p>
    <w:p w:rsidR="00000000" w:rsidRDefault="00CE35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https://порядокправа.рф/obrazecy/akt_proverki_sostoyaniya_i_uslovij_ekspluatacii_ognezashhitnyx_pokrytij.htm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51B"/>
    <w:rsid w:val="00CE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E7895B-9F18-4838-AB23-C430D7D28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stoyaniya_i_uslovij_ekspluatacii_ognezashhitnyx_pokry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состояния и условий эксплуатации огнезащитных покрытий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