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AA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подарка(ов), полученного федеральным государственным гражданским служащим </w:t>
      </w:r>
      <w:r>
        <w:rPr>
          <w:rFonts w:eastAsia="Times New Roman"/>
        </w:rPr>
        <w:t>Федерального казначейства в связи с протокольными мероприятиями, служебными командировками и другими официальными мероприятиями</w:t>
      </w:r>
    </w:p>
    <w:p w:rsidR="00000000" w:rsidRDefault="009C7AA3">
      <w:pPr>
        <w:pStyle w:val="right"/>
      </w:pPr>
      <w:r>
        <w:t>Приложение N 1 к Правилам передачи подарков, полученных федеральными государственными гражданскими служащими Федерального казнач</w:t>
      </w:r>
      <w:r>
        <w:t>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Федерации от 24 сентября 2010 г. N 245</w:t>
      </w:r>
    </w:p>
    <w:p w:rsidR="00000000" w:rsidRDefault="009C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AA3">
      <w:pPr>
        <w:pStyle w:val="HTML"/>
      </w:pPr>
      <w:r>
        <w:t xml:space="preserve">                                    Акт</w:t>
      </w:r>
    </w:p>
    <w:p w:rsidR="00000000" w:rsidRDefault="009C7AA3">
      <w:pPr>
        <w:pStyle w:val="HTML"/>
      </w:pPr>
      <w:r>
        <w:t>приема-</w:t>
      </w:r>
      <w:r>
        <w:t>передачи подарка(ов), полученного федеральным</w:t>
      </w:r>
    </w:p>
    <w:p w:rsidR="00000000" w:rsidRDefault="009C7AA3">
      <w:pPr>
        <w:pStyle w:val="HTML"/>
      </w:pPr>
      <w:r>
        <w:t>государственным гражданским служащим Федерального</w:t>
      </w:r>
    </w:p>
    <w:p w:rsidR="00000000" w:rsidRDefault="009C7AA3">
      <w:pPr>
        <w:pStyle w:val="HTML"/>
      </w:pPr>
      <w:r>
        <w:t>казначейства в связи с протокольными мероприятиями,</w:t>
      </w:r>
    </w:p>
    <w:p w:rsidR="00000000" w:rsidRDefault="009C7AA3">
      <w:pPr>
        <w:pStyle w:val="HTML"/>
      </w:pPr>
      <w:r>
        <w:t>служебными командировками и другими</w:t>
      </w:r>
    </w:p>
    <w:p w:rsidR="00000000" w:rsidRDefault="009C7AA3">
      <w:pPr>
        <w:pStyle w:val="HTML"/>
      </w:pPr>
      <w:r>
        <w:t>официальными мероприятиями</w:t>
      </w:r>
    </w:p>
    <w:p w:rsidR="00000000" w:rsidRDefault="009C7AA3">
      <w:pPr>
        <w:pStyle w:val="HTML"/>
      </w:pPr>
    </w:p>
    <w:p w:rsidR="00000000" w:rsidRDefault="009C7AA3">
      <w:pPr>
        <w:pStyle w:val="HTML"/>
      </w:pPr>
      <w:r>
        <w:t xml:space="preserve">"__" ________ 20__                          </w:t>
      </w:r>
      <w:r>
        <w:t xml:space="preserve">                          N ___</w:t>
      </w:r>
    </w:p>
    <w:p w:rsidR="00000000" w:rsidRDefault="009C7AA3">
      <w:pPr>
        <w:pStyle w:val="HTML"/>
      </w:pPr>
    </w:p>
    <w:p w:rsidR="00000000" w:rsidRDefault="009C7AA3">
      <w:pPr>
        <w:pStyle w:val="HTML"/>
      </w:pPr>
      <w:r>
        <w:t>Гражданский служащий ______________________________________________________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(Ф.И.О., наименование замещаемой должности гражданской службы,</w:t>
      </w:r>
    </w:p>
    <w:p w:rsidR="00000000" w:rsidRDefault="009C7AA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9C7AA3">
      <w:pPr>
        <w:pStyle w:val="HTML"/>
      </w:pPr>
      <w:r>
        <w:t>наименование отдела управления центрального аппарата Федерального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казначейства, территориального органа Федераль</w:t>
      </w:r>
      <w:r>
        <w:t>ного казначейства)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в  соответствии  с Гражданским кодексом  Российской  Федерации, Федеральным</w:t>
      </w:r>
    </w:p>
    <w:p w:rsidR="00000000" w:rsidRDefault="009C7AA3">
      <w:pPr>
        <w:pStyle w:val="HTML"/>
      </w:pPr>
      <w:r>
        <w:t>законом  от  25  декабря  2008  г. N 273-ФЗ  "О  противодействии коррупции"</w:t>
      </w:r>
    </w:p>
    <w:p w:rsidR="00000000" w:rsidRDefault="009C7AA3">
      <w:pPr>
        <w:pStyle w:val="HTML"/>
      </w:pPr>
      <w:r>
        <w:t>и  Федера</w:t>
      </w:r>
      <w:r>
        <w:t>льным  законом  от  27 июля  2004  г. N  79-ФЗ  "О государственной</w:t>
      </w:r>
    </w:p>
    <w:p w:rsidR="00000000" w:rsidRDefault="009C7AA3">
      <w:pPr>
        <w:pStyle w:val="HTML"/>
      </w:pPr>
      <w:r>
        <w:t>гражданской   службе  Российской  Федерации"   передает,  а   ответственный</w:t>
      </w:r>
    </w:p>
    <w:p w:rsidR="00000000" w:rsidRDefault="009C7AA3">
      <w:pPr>
        <w:pStyle w:val="HTML"/>
      </w:pPr>
      <w:r>
        <w:t>сотрудник Отдела имущественного комплекса Административного управления</w:t>
      </w:r>
    </w:p>
    <w:p w:rsidR="00000000" w:rsidRDefault="009C7AA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9C7AA3">
      <w:pPr>
        <w:pStyle w:val="HTML"/>
      </w:pPr>
      <w:r>
        <w:t>(Ф.И.О., наименование замещаемой должности гражданской службы)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принимает подарок, полученный в связи с: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___________________________________________________________________________</w:t>
      </w:r>
    </w:p>
    <w:p w:rsidR="00000000" w:rsidRDefault="009C7AA3">
      <w:pPr>
        <w:pStyle w:val="HTML"/>
      </w:pPr>
      <w:r>
        <w:t>(указывается мероприятие и дата)</w:t>
      </w:r>
    </w:p>
    <w:p w:rsidR="00000000" w:rsidRDefault="009C7AA3">
      <w:pPr>
        <w:pStyle w:val="HTML"/>
      </w:pPr>
      <w:r>
        <w:t>Наименование __________________________________________________________</w:t>
      </w:r>
    </w:p>
    <w:p w:rsidR="00000000" w:rsidRDefault="009C7AA3">
      <w:pPr>
        <w:pStyle w:val="HTML"/>
      </w:pPr>
      <w:r>
        <w:t>Вид подарка ___________________________________________________________</w:t>
      </w:r>
    </w:p>
    <w:p w:rsidR="00000000" w:rsidRDefault="009C7AA3">
      <w:pPr>
        <w:pStyle w:val="HTML"/>
      </w:pPr>
      <w:r>
        <w:t>(бытовая техника, предметы искусства и др.)</w:t>
      </w:r>
    </w:p>
    <w:p w:rsidR="00000000" w:rsidRDefault="009C7AA3">
      <w:pPr>
        <w:pStyle w:val="HTML"/>
      </w:pPr>
    </w:p>
    <w:p w:rsidR="00000000" w:rsidRDefault="009C7AA3">
      <w:pPr>
        <w:pStyle w:val="HTML"/>
      </w:pPr>
      <w:r>
        <w:t>Сдал                                             Принял</w:t>
      </w:r>
    </w:p>
    <w:p w:rsidR="00000000" w:rsidRDefault="009C7AA3">
      <w:pPr>
        <w:pStyle w:val="HTML"/>
      </w:pPr>
      <w:r>
        <w:t>__________________________                       __________________________</w:t>
      </w:r>
    </w:p>
    <w:p w:rsidR="00000000" w:rsidRDefault="009C7AA3">
      <w:pPr>
        <w:pStyle w:val="HTML"/>
      </w:pPr>
      <w:r>
        <w:t>(Ф.И.О</w:t>
      </w:r>
      <w:r>
        <w:t>., подпись)                                   (Ф.И.О., подпись)</w:t>
      </w:r>
    </w:p>
    <w:p w:rsidR="00000000" w:rsidRDefault="009C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AA3">
      <w:pPr>
        <w:pStyle w:val="right"/>
      </w:pPr>
      <w:r>
        <w:t>Источник - Приказ Казначейства России от 24.09.2010 № 245 (с изменениями и дополнениями на 2011 год)</w:t>
      </w:r>
    </w:p>
    <w:p w:rsidR="00000000" w:rsidRDefault="009C7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https://порядокправа.рф/obrazecy/akt_priema_peredachi_podarkaov_poluchennogo_fed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eralnym_gosudarstvennym_grazhdanskim_sluzhashhim_federa_2.htm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AA3"/>
    <w:rsid w:val="009C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69335-341C-4583-B185-91C6DB36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ov_poluchennogo_federalnym_gosudarstvennym_grazhdanskim_sluzhashhim_fed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подарка(ов), полученного федеральным государственным гражданским служащим Федерального казначейства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2022-08-06T07:35:00Z</dcterms:created>
  <dcterms:modified xsi:type="dcterms:W3CDTF">2022-08-06T07:35:00Z</dcterms:modified>
</cp:coreProperties>
</file>