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5BB2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индивидуальных комплектов тестов, индивидуальных контрольных листов тестирования, индивидуальных протоколов тестирования и промежуточного протокола результатов тестирования. Форма № 6</w:t>
      </w:r>
    </w:p>
    <w:p w:rsidR="00000000" w:rsidRDefault="008B5BB2">
      <w:pPr>
        <w:pStyle w:val="right"/>
      </w:pPr>
      <w:r>
        <w:t>Приложение 7 к письму Минфина России от 05.02.2003 No. 28-01-20/216-СШ</w:t>
      </w:r>
    </w:p>
    <w:p w:rsidR="00000000" w:rsidRDefault="008B5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BB2">
      <w:pPr>
        <w:pStyle w:val="right"/>
      </w:pPr>
      <w:r>
        <w:t>Форма 6</w:t>
      </w:r>
    </w:p>
    <w:p w:rsidR="00000000" w:rsidRDefault="008B5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BB2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индивидуальных комплектов тестов, индивидуальных контрольных листов тестирования, индивидуальных протоколов тестирования и промежуточного протокола результ</w:t>
      </w:r>
      <w:r>
        <w:rPr>
          <w:rFonts w:eastAsia="Times New Roman"/>
        </w:rPr>
        <w:t>атов тестирования группы No. __ учебно-методического центра</w:t>
      </w:r>
    </w:p>
    <w:p w:rsidR="00000000" w:rsidRDefault="008B5BB2">
      <w:pPr>
        <w:pStyle w:val="3"/>
        <w:rPr>
          <w:rFonts w:eastAsia="Times New Roman"/>
        </w:rPr>
      </w:pPr>
      <w:r>
        <w:rPr>
          <w:rFonts w:eastAsia="Times New Roman"/>
        </w:rPr>
        <w:t>(наименование учебно-методического центра)</w:t>
      </w:r>
    </w:p>
    <w:p w:rsidR="00000000" w:rsidRDefault="008B5BB2">
      <w:pPr>
        <w:pStyle w:val="left"/>
      </w:pPr>
      <w:r>
        <w:t>"__"________ 20__ г.</w:t>
      </w:r>
    </w:p>
    <w:p w:rsidR="00000000" w:rsidRDefault="008B5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BB2">
      <w:pPr>
        <w:pStyle w:val="just"/>
      </w:pPr>
      <w:r>
        <w:t xml:space="preserve">Настоящий акт составлен в том, что "__"_______________ 20__ г. по окончании этапа тестирования в соответствии с поручением Минфина </w:t>
      </w:r>
      <w:r>
        <w:t>России представитель исполнителя - Негосударственного образовательного учреждения "Современный гуманитарный институт", выполняющего информационно-техническое обеспечение этапа тестирования квалификационного экзамена (с применением телекоммуникационных сред</w:t>
      </w:r>
      <w:r>
        <w:t>ств связи), (Фамилия И.О.) передал, а представитель учебно-методического центра, включенного в государственный реестр, (наименование учебно-методического центра) (Фамилия И.О.) принял индивидуальные комплекты тестов, индивидуальные контрольные листы тестир</w:t>
      </w:r>
      <w:r>
        <w:t>ования, индивидуальные протоколы тестирования и промежуточный протокол результатов тестирования по группе No. ___ претендентов на получение квалификационного аттестата аудитора в области (тип квалификационного аттестата аудитора).</w:t>
      </w:r>
    </w:p>
    <w:p w:rsidR="00000000" w:rsidRDefault="008B5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BB2">
      <w:pPr>
        <w:pStyle w:val="just"/>
      </w:pPr>
      <w:r>
        <w:t>Сдал: __________________</w:t>
      </w:r>
      <w:r>
        <w:t>_______ (Фамилия, И.О.)</w:t>
      </w:r>
    </w:p>
    <w:p w:rsidR="00000000" w:rsidRDefault="008B5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BB2">
      <w:pPr>
        <w:pStyle w:val="just"/>
      </w:pPr>
      <w:r>
        <w:t>Принял: _________________________ (Фамилия, И.О.)</w:t>
      </w:r>
    </w:p>
    <w:p w:rsidR="00000000" w:rsidRDefault="008B5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BB2">
      <w:pPr>
        <w:pStyle w:val="right"/>
      </w:pPr>
      <w:r>
        <w:t>Источник - Письмо Минфина России от 05.02.2003 № 28-01-20/216-СШ</w:t>
      </w:r>
    </w:p>
    <w:p w:rsidR="00000000" w:rsidRDefault="008B5B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https://порядокправа.рф/obrazecy/akt_priema_peredachi_individualnyx_komplektov_testov_individualnyx_kontrolnyx_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listov_testirovaniya.htm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BB2"/>
    <w:rsid w:val="008B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70887B-F13D-453F-AD1E-F95E17A26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individualnyx_komplektov_testov_individualnyx_kontrolnyx_listov_test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индивидуальных комплектов тестов, индивидуальных контрольных листов тестирования, индивидуальных протоколов тестирования и промежуточного протокола результатов тестирования.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2022-08-06T05:22:00Z</dcterms:created>
  <dcterms:modified xsi:type="dcterms:W3CDTF">2022-08-06T05:22:00Z</dcterms:modified>
</cp:coreProperties>
</file>