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8BF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обследования автодорожного тоннеля</w:t>
      </w:r>
    </w:p>
    <w:p w:rsidR="00000000" w:rsidRDefault="00D908BF">
      <w:pPr>
        <w:pStyle w:val="right"/>
      </w:pPr>
      <w:r>
        <w:t xml:space="preserve">Приложение Ж Отраслевой дорожный методический документ. Методика </w:t>
      </w:r>
      <w:r>
        <w:t>оценки транспортно-эксплуатационного состояния горных автодорожных тоннельных переходов. ОДМ 218.4.001-2009</w:t>
      </w:r>
    </w:p>
    <w:p w:rsidR="00000000" w:rsidRDefault="00D9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BF">
      <w:pPr>
        <w:pStyle w:val="3"/>
        <w:rPr>
          <w:rFonts w:eastAsia="Times New Roman"/>
        </w:rPr>
      </w:pPr>
      <w:r>
        <w:rPr>
          <w:rFonts w:eastAsia="Times New Roman"/>
        </w:rPr>
        <w:t>Акт по результатам обследования автодорожного тоннеля</w:t>
      </w:r>
    </w:p>
    <w:p w:rsidR="00000000" w:rsidRDefault="00D908BF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тоннеля и его код)</w:t>
      </w:r>
    </w:p>
    <w:p w:rsidR="00000000" w:rsidRDefault="00D908BF">
      <w:pPr>
        <w:pStyle w:val="just"/>
      </w:pPr>
      <w:r>
        <w:t>1. Дата проведения обследования:</w:t>
      </w:r>
    </w:p>
    <w:p w:rsidR="00000000" w:rsidRDefault="00D908BF">
      <w:pPr>
        <w:pStyle w:val="just"/>
      </w:pPr>
      <w:r>
        <w:t>2. Оценка технического сост</w:t>
      </w:r>
      <w:r>
        <w:t>ояния тоннеля в целом:</w:t>
      </w:r>
    </w:p>
    <w:p w:rsidR="00000000" w:rsidRDefault="00D908BF">
      <w:pPr>
        <w:pStyle w:val="just"/>
      </w:pPr>
      <w:r>
        <w:t>3. Эксплуатационная скорость автотранспорта:</w:t>
      </w:r>
    </w:p>
    <w:p w:rsidR="00000000" w:rsidRDefault="00D908BF">
      <w:pPr>
        <w:pStyle w:val="just"/>
      </w:pPr>
      <w:r>
        <w:t>4. Оценка технического состояния объектов тоннельного пересечения</w:t>
      </w:r>
    </w:p>
    <w:p w:rsidR="00000000" w:rsidRDefault="00D9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BF">
      <w:pPr>
        <w:pStyle w:val="HTML"/>
      </w:pPr>
      <w:r>
        <w:t>------------------------------------------------------------------</w:t>
      </w:r>
    </w:p>
    <w:p w:rsidR="00000000" w:rsidRDefault="00D908BF">
      <w:pPr>
        <w:pStyle w:val="HTML"/>
      </w:pPr>
      <w:r>
        <w:t>¦ N ¦      Наименование обследованных объектов      ¦Т</w:t>
      </w:r>
      <w:r>
        <w:t>ехническое ¦</w:t>
      </w:r>
    </w:p>
    <w:p w:rsidR="00000000" w:rsidRDefault="00D908BF">
      <w:pPr>
        <w:pStyle w:val="HTML"/>
      </w:pPr>
      <w:r>
        <w:t>¦п/п¦              и инженерных систем              ¦ состояние. ¦</w:t>
      </w:r>
    </w:p>
    <w:p w:rsidR="00000000" w:rsidRDefault="00D908BF">
      <w:pPr>
        <w:pStyle w:val="HTML"/>
      </w:pPr>
      <w:r>
        <w:t>¦   ¦                                               ¦   Оценка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 xml:space="preserve">¦1  ¦Тоннельная обделка                   </w:t>
      </w:r>
      <w:r>
        <w:t xml:space="preserve">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>¦2  ¦Порталы                       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 xml:space="preserve">¦3  ¦Проезжая часть           </w:t>
      </w:r>
      <w:r>
        <w:t xml:space="preserve">     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>¦4  ¦Тротуары, служебные проходы (сбойки, рассечки)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>¦5  ¦Сервисная што</w:t>
      </w:r>
      <w:r>
        <w:t>льня (РТШ - ВДШ) 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>¦6  ¦Гидроизоляция                 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 xml:space="preserve">¦7  </w:t>
      </w:r>
      <w:r>
        <w:t>¦Водоотвод                     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>¦8  ¦Энергоснабжение                                ¦            ¦</w:t>
      </w:r>
    </w:p>
    <w:p w:rsidR="00000000" w:rsidRDefault="00D908BF">
      <w:pPr>
        <w:pStyle w:val="HTML"/>
      </w:pPr>
      <w:r>
        <w:t>+---+-----------------------------------------------+------</w:t>
      </w:r>
      <w:r>
        <w:t>------+</w:t>
      </w:r>
    </w:p>
    <w:p w:rsidR="00000000" w:rsidRDefault="00D908BF">
      <w:pPr>
        <w:pStyle w:val="HTML"/>
      </w:pPr>
      <w:r>
        <w:t>¦9  ¦Вентиляция                    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>¦10 ¦Освещение                                      ¦            ¦</w:t>
      </w:r>
    </w:p>
    <w:p w:rsidR="00000000" w:rsidRDefault="00D908BF">
      <w:pPr>
        <w:pStyle w:val="HTML"/>
      </w:pPr>
      <w:r>
        <w:t>+---+------------------------------------------</w:t>
      </w:r>
      <w:r>
        <w:t>-----+------------+</w:t>
      </w:r>
    </w:p>
    <w:p w:rsidR="00000000" w:rsidRDefault="00D908BF">
      <w:pPr>
        <w:pStyle w:val="HTML"/>
      </w:pPr>
      <w:r>
        <w:t>¦11 ¦Электрооборудование           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>¦12 ¦Автоматика, сигнализация, связь, телевидение,  ¦            ¦</w:t>
      </w:r>
    </w:p>
    <w:p w:rsidR="00000000" w:rsidRDefault="00D908BF">
      <w:pPr>
        <w:pStyle w:val="HTML"/>
      </w:pPr>
      <w:r>
        <w:t xml:space="preserve">¦   ¦громкоговорящее оповещение    </w:t>
      </w:r>
      <w:r>
        <w:t xml:space="preserve">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>¦13 ¦Противопожарная защита                         ¦            ¦</w:t>
      </w:r>
    </w:p>
    <w:p w:rsidR="00000000" w:rsidRDefault="00D908BF">
      <w:pPr>
        <w:pStyle w:val="HTML"/>
      </w:pPr>
      <w:r>
        <w:t>+---+-----------------------------------------------+------------+</w:t>
      </w:r>
    </w:p>
    <w:p w:rsidR="00000000" w:rsidRDefault="00D908BF">
      <w:pPr>
        <w:pStyle w:val="HTML"/>
      </w:pPr>
      <w:r>
        <w:t xml:space="preserve">¦14 ¦Охрана окружающей </w:t>
      </w:r>
      <w:r>
        <w:t>среды                        ¦            ¦</w:t>
      </w:r>
    </w:p>
    <w:p w:rsidR="00000000" w:rsidRDefault="00D908BF">
      <w:pPr>
        <w:pStyle w:val="HTML"/>
      </w:pPr>
      <w:r>
        <w:lastRenderedPageBreak/>
        <w:t>----+-----------------------------------------------+-------------</w:t>
      </w:r>
    </w:p>
    <w:p w:rsidR="00000000" w:rsidRDefault="00D9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BF">
      <w:pPr>
        <w:pStyle w:val="just"/>
      </w:pPr>
      <w:r>
        <w:t>5. Наиболее значимые дефекты:</w:t>
      </w:r>
    </w:p>
    <w:p w:rsidR="00000000" w:rsidRDefault="00D9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BF">
      <w:pPr>
        <w:pStyle w:val="just"/>
      </w:pPr>
      <w:r>
        <w:t>6. Рекомендации:</w:t>
      </w:r>
    </w:p>
    <w:p w:rsidR="00000000" w:rsidRDefault="00D9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BF">
      <w:pPr>
        <w:pStyle w:val="just"/>
      </w:pPr>
      <w:r>
        <w:t>Руководитель организации,</w:t>
      </w:r>
    </w:p>
    <w:p w:rsidR="00000000" w:rsidRDefault="00D908BF">
      <w:pPr>
        <w:pStyle w:val="just"/>
      </w:pPr>
      <w:r>
        <w:t>проводившей обследование</w:t>
      </w:r>
    </w:p>
    <w:p w:rsidR="00000000" w:rsidRDefault="00D908BF">
      <w:pPr>
        <w:pStyle w:val="just"/>
      </w:pPr>
      <w:r>
        <w:t>________________________</w:t>
      </w:r>
    </w:p>
    <w:p w:rsidR="00000000" w:rsidRDefault="00D908BF">
      <w:pPr>
        <w:pStyle w:val="just"/>
      </w:pPr>
      <w:r>
        <w:t>(Фамилия, имя, отче</w:t>
      </w:r>
      <w:r>
        <w:t>ство)</w:t>
      </w:r>
    </w:p>
    <w:p w:rsidR="00000000" w:rsidRDefault="00D9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BF">
      <w:pPr>
        <w:pStyle w:val="right"/>
      </w:pPr>
      <w:r>
        <w:t>Источник - Распоряжение Росавтодора от 16.02.2009 № 46-р</w:t>
      </w:r>
    </w:p>
    <w:p w:rsidR="00000000" w:rsidRDefault="00D90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https://порядокправа.рф/obrazecy/akt_po_rezultatam_obsledovaniya_avtodorozhnogo_tonnelya.htm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BF"/>
    <w:rsid w:val="00D9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755C2-8E10-4E1B-B17C-6A418743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obsledovaniya_avtodorozhnogo_tonn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обследования автодорожного тоннеля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2022-08-06T05:02:00Z</dcterms:created>
  <dcterms:modified xsi:type="dcterms:W3CDTF">2022-08-06T05:02:00Z</dcterms:modified>
</cp:coreProperties>
</file>