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54C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Центральной избирательной комиссией Российской Федерации в территориальную </w:t>
      </w:r>
      <w:r>
        <w:rPr>
          <w:rFonts w:eastAsia="Times New Roman"/>
        </w:rPr>
        <w:t>избирательную комиссию избирательных бюллетеней для голосования на выборах депутатов Государственной Думы Федерального Собрания Российской Федерации шестого созыва</w:t>
      </w:r>
    </w:p>
    <w:p w:rsidR="00000000" w:rsidRDefault="000F154C">
      <w:pPr>
        <w:pStyle w:val="right"/>
      </w:pPr>
      <w:r>
        <w:t>Приложение N 7 к Порядку изготовления и доставки избирательных бюллетеней для голосования на</w:t>
      </w:r>
      <w:r>
        <w:t xml:space="preserve"> выборах депутатов Государственной Думы Федерального Собрания Российской Федерации шестого созыва, а также осуществления контроля за их изготовлением и доставкой</w:t>
      </w:r>
    </w:p>
    <w:p w:rsidR="00000000" w:rsidRDefault="000F1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4C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0F154C">
      <w:pPr>
        <w:pStyle w:val="HTML"/>
      </w:pPr>
      <w:r>
        <w:t>передачи избирательных бюллетеней для голосования на</w:t>
      </w:r>
      <w:r>
        <w:t xml:space="preserve"> выборах</w:t>
      </w:r>
    </w:p>
    <w:p w:rsidR="00000000" w:rsidRDefault="000F154C">
      <w:pPr>
        <w:pStyle w:val="HTML"/>
      </w:pPr>
      <w:r>
        <w:t>депутатов Государственной Думы Федерального Собрания</w:t>
      </w:r>
    </w:p>
    <w:p w:rsidR="00000000" w:rsidRDefault="000F154C">
      <w:pPr>
        <w:pStyle w:val="HTML"/>
      </w:pPr>
      <w:r>
        <w:t>Российской Федерации шестого созыва</w:t>
      </w:r>
    </w:p>
    <w:p w:rsidR="00000000" w:rsidRDefault="000F154C">
      <w:pPr>
        <w:pStyle w:val="HTML"/>
      </w:pPr>
    </w:p>
    <w:p w:rsidR="00000000" w:rsidRDefault="000F154C">
      <w:pPr>
        <w:pStyle w:val="HTML"/>
      </w:pPr>
      <w:r>
        <w:t>г. Москва                     "__" часов "__" минут "__" ____ 2011 года</w:t>
      </w:r>
    </w:p>
    <w:p w:rsidR="00000000" w:rsidRDefault="000F154C">
      <w:pPr>
        <w:pStyle w:val="HTML"/>
      </w:pPr>
    </w:p>
    <w:p w:rsidR="00000000" w:rsidRDefault="000F154C">
      <w:pPr>
        <w:pStyle w:val="HTML"/>
      </w:pPr>
      <w:r>
        <w:t>Центральная  избирательная  комиссия  Российской  Федерации  передала в</w:t>
      </w:r>
    </w:p>
    <w:p w:rsidR="00000000" w:rsidRDefault="000F154C">
      <w:pPr>
        <w:pStyle w:val="HTML"/>
      </w:pPr>
      <w:r>
        <w:t>территориаль</w:t>
      </w:r>
      <w:r>
        <w:t>ную избирательную комиссию ____________________________________</w:t>
      </w:r>
    </w:p>
    <w:p w:rsidR="00000000" w:rsidRDefault="000F154C">
      <w:pPr>
        <w:pStyle w:val="HTML"/>
      </w:pPr>
      <w:r>
        <w:t>(указывается наименование)</w:t>
      </w:r>
    </w:p>
    <w:p w:rsidR="00000000" w:rsidRDefault="000F154C">
      <w:pPr>
        <w:pStyle w:val="HTML"/>
      </w:pPr>
      <w:r>
        <w:t>___________________________________________________________________________</w:t>
      </w:r>
    </w:p>
    <w:p w:rsidR="00000000" w:rsidRDefault="000F154C">
      <w:pPr>
        <w:pStyle w:val="HTML"/>
      </w:pPr>
      <w:r>
        <w:t>(количество цифрами и прописью)</w:t>
      </w:r>
    </w:p>
    <w:p w:rsidR="00000000" w:rsidRDefault="000F154C">
      <w:pPr>
        <w:pStyle w:val="HTML"/>
      </w:pPr>
      <w:r>
        <w:t>избирательных бюллетеней.</w:t>
      </w:r>
    </w:p>
    <w:p w:rsidR="00000000" w:rsidRDefault="000F154C">
      <w:pPr>
        <w:pStyle w:val="HTML"/>
      </w:pPr>
    </w:p>
    <w:p w:rsidR="00000000" w:rsidRDefault="000F154C">
      <w:pPr>
        <w:pStyle w:val="HTML"/>
      </w:pPr>
      <w:r>
        <w:t xml:space="preserve">М.П.         Член ЦИК России  </w:t>
      </w:r>
      <w:r>
        <w:t xml:space="preserve">       __________   ___________________</w:t>
      </w:r>
    </w:p>
    <w:p w:rsidR="00000000" w:rsidRDefault="000F154C">
      <w:pPr>
        <w:pStyle w:val="HTML"/>
      </w:pPr>
      <w:r>
        <w:t>(подпись)    (фамилия, инициалы)</w:t>
      </w:r>
    </w:p>
    <w:p w:rsidR="00000000" w:rsidRDefault="000F154C">
      <w:pPr>
        <w:pStyle w:val="HTML"/>
      </w:pPr>
      <w:r>
        <w:t>Председатель территориальной</w:t>
      </w:r>
    </w:p>
    <w:p w:rsidR="00000000" w:rsidRDefault="000F154C">
      <w:pPr>
        <w:pStyle w:val="HTML"/>
      </w:pPr>
      <w:r>
        <w:t>М.П.      избирательной комиссии     __________   ___________________</w:t>
      </w:r>
    </w:p>
    <w:p w:rsidR="00000000" w:rsidRDefault="000F154C">
      <w:pPr>
        <w:pStyle w:val="HTML"/>
      </w:pPr>
      <w:r>
        <w:t>(подпись)    (фамилия, инициалы)</w:t>
      </w:r>
    </w:p>
    <w:p w:rsidR="00000000" w:rsidRDefault="000F154C">
      <w:pPr>
        <w:pStyle w:val="HTML"/>
      </w:pPr>
      <w:r>
        <w:t>Члены территориальной</w:t>
      </w:r>
    </w:p>
    <w:p w:rsidR="00000000" w:rsidRDefault="000F154C">
      <w:pPr>
        <w:pStyle w:val="HTML"/>
      </w:pPr>
      <w:r>
        <w:t xml:space="preserve">избирательной комиссии       </w:t>
      </w:r>
      <w:r>
        <w:t>__________   ___________________</w:t>
      </w:r>
    </w:p>
    <w:p w:rsidR="00000000" w:rsidRDefault="000F154C">
      <w:pPr>
        <w:pStyle w:val="HTML"/>
      </w:pPr>
      <w:r>
        <w:t>(подпись)    (фамилия, инициалы)</w:t>
      </w:r>
    </w:p>
    <w:p w:rsidR="00000000" w:rsidRDefault="000F154C">
      <w:pPr>
        <w:pStyle w:val="HTML"/>
      </w:pPr>
      <w:r>
        <w:t>__________   ___________________</w:t>
      </w:r>
    </w:p>
    <w:p w:rsidR="00000000" w:rsidRDefault="000F154C">
      <w:pPr>
        <w:pStyle w:val="HTML"/>
      </w:pPr>
      <w:r>
        <w:t>(подпись)    (фамилия, инициалы)</w:t>
      </w:r>
    </w:p>
    <w:p w:rsidR="00000000" w:rsidRDefault="000F1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54C">
      <w:pPr>
        <w:pStyle w:val="sel"/>
        <w:divId w:val="1585148223"/>
      </w:pPr>
      <w:r>
        <w:t>1 В соответствии с частью 13 статьи 73 Федерального закона "О выб</w:t>
      </w:r>
      <w:r>
        <w:t>орах депутатов Государственной Думы Федерального Собрания Российской Федерации" настоящий акт вправе подписать любой член избирательной комиссии, разместившей заказ на изготовление избирательных бюллетеней, любой уполномоченный представитель политической п</w:t>
      </w:r>
      <w:r>
        <w:t>артии, наименование которой внесено в избирательный бюллетень, присутствующие при передаче избирательных бюллетеней.</w:t>
      </w:r>
    </w:p>
    <w:p w:rsidR="00000000" w:rsidRDefault="000F154C">
      <w:pPr>
        <w:pStyle w:val="right"/>
      </w:pPr>
      <w:r>
        <w:lastRenderedPageBreak/>
        <w:t>Источник - Постановление ЦИК России от 10.08.2011 № 24/243-6</w:t>
      </w:r>
    </w:p>
    <w:p w:rsidR="00000000" w:rsidRDefault="000F1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https://порядокправа.рф/obrazecy/akt_peredachi_centralnoj_izbiratelnoj_k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omissiej_rossijskoj_federacii_v_territorialnuyu_izbiratelnu_2.htm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54C"/>
    <w:rsid w:val="000F1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2A5321-1E5C-4C78-8DC3-61A969596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5148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centralnoj_izbiratelnoj_komissiej_rossijskoj_federacii_v_territorialnuyu_izbirateln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Центральной избирательной комиссией Российской Федерации в территориальную избирательную комиссию избирательных бюллетеней для голосования на выборах депутатов Государственной Думы Федерального Собрания Российской Федерации шестого созыва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2022-08-06T04:47:00Z</dcterms:created>
  <dcterms:modified xsi:type="dcterms:W3CDTF">2022-08-06T04:47:00Z</dcterms:modified>
</cp:coreProperties>
</file>