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10A3">
      <w:pPr>
        <w:pStyle w:val="1"/>
        <w:rPr>
          <w:rFonts w:eastAsia="Times New Roman"/>
        </w:rPr>
      </w:pPr>
      <w:r>
        <w:rPr>
          <w:rFonts w:eastAsia="Times New Roman"/>
        </w:rPr>
        <w:t>Акт об отсутствии письменного объяснения работника. Однократное грубое нарушение заместителем руководителя трудовых обязанностей (образец заполнения)</w:t>
      </w:r>
    </w:p>
    <w:p w:rsidR="00000000" w:rsidRDefault="00BB10A3">
      <w:pPr>
        <w:pStyle w:val="right"/>
      </w:pPr>
      <w:r>
        <w:t xml:space="preserve">Акт об отсутствии письменного объяснения работника. Однократное грубое нарушение заместителем руководителя трудовых обязанностей (образец заполнения) </w:t>
      </w:r>
    </w:p>
    <w:p w:rsidR="00000000" w:rsidRDefault="00BB10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0A3">
      <w:pPr>
        <w:pStyle w:val="3"/>
        <w:rPr>
          <w:rFonts w:eastAsia="Times New Roman"/>
        </w:rPr>
      </w:pPr>
      <w:r>
        <w:rPr>
          <w:rFonts w:eastAsia="Times New Roman"/>
        </w:rPr>
        <w:t>АКТ</w:t>
      </w:r>
    </w:p>
    <w:p w:rsidR="00000000" w:rsidRDefault="00BB10A3">
      <w:pPr>
        <w:pStyle w:val="left"/>
        <w:spacing w:after="240" w:afterAutospacing="0"/>
      </w:pPr>
      <w:r>
        <w:t xml:space="preserve">04.03.2010 N 12а </w:t>
      </w:r>
    </w:p>
    <w:p w:rsidR="00000000" w:rsidRDefault="00BB10A3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BB10A3">
      <w:pPr>
        <w:pStyle w:val="3"/>
        <w:rPr>
          <w:rFonts w:eastAsia="Times New Roman"/>
        </w:rPr>
      </w:pPr>
      <w:r>
        <w:rPr>
          <w:rFonts w:eastAsia="Times New Roman"/>
        </w:rPr>
        <w:t>Об отсутствии письменного объяснения Д.Ю. Данилина</w:t>
      </w:r>
    </w:p>
    <w:p w:rsidR="00000000" w:rsidRDefault="00BB10A3">
      <w:pPr>
        <w:pStyle w:val="just"/>
      </w:pPr>
      <w:r>
        <w:t>01.03.2010 заместителю г</w:t>
      </w:r>
      <w:r>
        <w:t>енерального директора Д.Ю. Данилину было направлено уведомление N 25 о необходимости предоставить письменное объяснение о причинах заключения 18.01.2010 договора поставки оборудования с ООО "Тверьэлектромашсбыт" без проведения тендера.</w:t>
      </w:r>
    </w:p>
    <w:p w:rsidR="00000000" w:rsidRDefault="00BB10A3">
      <w:pPr>
        <w:pStyle w:val="just"/>
      </w:pPr>
      <w:r>
        <w:t>04.03.2010 в 17 ч. 3</w:t>
      </w:r>
      <w:r>
        <w:t xml:space="preserve">5 мин. заместителем генерального директора по финансам Д.А. Нагановым в присутствии начальника отдела персонала Ю.А. Куприна и юрисконсульта М.Б. Харитонова был приглашен Д.Ю. Данилин в помещение отдела персонала для предоставления письменного объяснения. </w:t>
      </w:r>
      <w:r>
        <w:t>Однако Д.Ю. Данилин отказался предоставить запрошенное объяснение.</w:t>
      </w:r>
    </w:p>
    <w:p w:rsidR="00000000" w:rsidRDefault="00BB10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0A3">
      <w:pPr>
        <w:pStyle w:val="HTML"/>
      </w:pPr>
      <w:r>
        <w:t>Заместитель генерального директора</w:t>
      </w:r>
    </w:p>
    <w:p w:rsidR="00000000" w:rsidRDefault="00BB10A3">
      <w:pPr>
        <w:pStyle w:val="HTML"/>
      </w:pPr>
      <w:r>
        <w:t>по финансам                               Наганов            Д.А. Наганов</w:t>
      </w:r>
    </w:p>
    <w:p w:rsidR="00000000" w:rsidRDefault="00BB10A3">
      <w:pPr>
        <w:pStyle w:val="HTML"/>
      </w:pPr>
    </w:p>
    <w:p w:rsidR="00000000" w:rsidRDefault="00BB10A3">
      <w:pPr>
        <w:pStyle w:val="HTML"/>
      </w:pPr>
      <w:r>
        <w:t>Начальник отдела персонала                Куприн             Ю.А. Куприн</w:t>
      </w:r>
    </w:p>
    <w:p w:rsidR="00000000" w:rsidRDefault="00BB10A3">
      <w:pPr>
        <w:pStyle w:val="HTML"/>
      </w:pPr>
    </w:p>
    <w:p w:rsidR="00000000" w:rsidRDefault="00BB10A3">
      <w:pPr>
        <w:pStyle w:val="HTML"/>
      </w:pPr>
      <w:r>
        <w:t>Юрис</w:t>
      </w:r>
      <w:r>
        <w:t>консульт                              Харитонов          М.Б. Харитонов</w:t>
      </w:r>
    </w:p>
    <w:p w:rsidR="00000000" w:rsidRDefault="00BB10A3">
      <w:pPr>
        <w:pStyle w:val="HTML"/>
      </w:pPr>
    </w:p>
    <w:p w:rsidR="00000000" w:rsidRDefault="00BB10A3">
      <w:pPr>
        <w:pStyle w:val="HTML"/>
      </w:pPr>
      <w:r>
        <w:t>Д.Ю. Данилин от ознакомления с актом отказался, акт был зачитан вслух.</w:t>
      </w:r>
    </w:p>
    <w:p w:rsidR="00000000" w:rsidRDefault="00BB10A3">
      <w:pPr>
        <w:pStyle w:val="HTML"/>
      </w:pPr>
    </w:p>
    <w:p w:rsidR="00000000" w:rsidRDefault="00BB10A3">
      <w:pPr>
        <w:pStyle w:val="HTML"/>
      </w:pPr>
      <w:r>
        <w:t>Заместитель генерального директора</w:t>
      </w:r>
    </w:p>
    <w:p w:rsidR="00000000" w:rsidRDefault="00BB10A3">
      <w:pPr>
        <w:pStyle w:val="HTML"/>
      </w:pPr>
      <w:r>
        <w:t>по финансам                               Наганов            Д.А. Наганов</w:t>
      </w:r>
    </w:p>
    <w:p w:rsidR="00000000" w:rsidRDefault="00BB10A3">
      <w:pPr>
        <w:pStyle w:val="HTML"/>
      </w:pPr>
    </w:p>
    <w:p w:rsidR="00000000" w:rsidRDefault="00BB10A3">
      <w:pPr>
        <w:pStyle w:val="HTML"/>
      </w:pPr>
      <w:r>
        <w:t>Н</w:t>
      </w:r>
      <w:r>
        <w:t>ачальник отдела персонала                Куприн             Ю.А. Куприн</w:t>
      </w:r>
    </w:p>
    <w:p w:rsidR="00000000" w:rsidRDefault="00BB10A3">
      <w:pPr>
        <w:pStyle w:val="HTML"/>
      </w:pPr>
    </w:p>
    <w:p w:rsidR="00000000" w:rsidRDefault="00BB10A3">
      <w:pPr>
        <w:pStyle w:val="HTML"/>
      </w:pPr>
      <w:r>
        <w:t>Юрисконсульт                              Харитонов          М.Б. Харитонов</w:t>
      </w:r>
    </w:p>
    <w:p w:rsidR="00000000" w:rsidRDefault="00BB10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https://порядокправа.рф/obrazecy/akt_ob_otsutstvii_pismennogo_obyasneniya_rabotnika_odnokratnoe_gru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boe_narushenie_zamestitelem_rukovo.htm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0A3"/>
    <w:rsid w:val="00BB1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DAE8C0-E6B7-4A90-B74B-89B0C16D7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sutstvii_pismennogo_obyasneniya_rabotnika_odnokratnoe_gruboe_narushenie_zamestitelem_ruk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отсутствии письменного объяснения работника. Однократное грубое нарушение заместителем руководителя трудовых обязанностей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2022-08-06T00:52:00Z</dcterms:created>
  <dcterms:modified xsi:type="dcterms:W3CDTF">2022-08-06T00:52:00Z</dcterms:modified>
</cp:coreProperties>
</file>