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A7F">
      <w:pPr>
        <w:pStyle w:val="1"/>
        <w:rPr>
          <w:rFonts w:eastAsia="Times New Roman"/>
        </w:rPr>
      </w:pPr>
      <w:r>
        <w:rPr>
          <w:rFonts w:eastAsia="Times New Roman"/>
        </w:rPr>
        <w:t>Агентское соглашение о грузовых международных авиационных перевозках</w:t>
      </w:r>
    </w:p>
    <w:p w:rsidR="00000000" w:rsidRDefault="00901A7F">
      <w:pPr>
        <w:pStyle w:val="3"/>
        <w:rPr>
          <w:rFonts w:eastAsia="Times New Roman"/>
        </w:rPr>
      </w:pPr>
      <w:r>
        <w:rPr>
          <w:rFonts w:eastAsia="Times New Roman"/>
        </w:rPr>
        <w:t>Агентское соглашение о грузовых перевозках</w:t>
      </w:r>
    </w:p>
    <w:p w:rsidR="00000000" w:rsidRDefault="00901A7F">
      <w:pPr>
        <w:pStyle w:val="3"/>
        <w:rPr>
          <w:rFonts w:eastAsia="Times New Roman"/>
        </w:rPr>
      </w:pPr>
      <w:r>
        <w:rPr>
          <w:rFonts w:eastAsia="Times New Roman"/>
        </w:rPr>
        <w:t>(Разработано в соответствии с документом ИАТА "RESOLUTION 801a(ll)")</w:t>
      </w:r>
    </w:p>
    <w:p w:rsidR="00000000" w:rsidRDefault="00901A7F">
      <w:pPr>
        <w:pStyle w:val="just"/>
      </w:pPr>
      <w:r>
        <w:t xml:space="preserve">Настоящее соглашение заключено "___"_____________ 200__ </w:t>
      </w:r>
      <w:r>
        <w:t>г. между ОАО "Авиакомпания" (далее в настоящем Соглашении именуемым Перевозчик), офис которого расположен по адресу: ________________________________, в лице ___________________, действующего на основании ___________________________, и, главный офис которо</w:t>
      </w:r>
      <w:r>
        <w:t>й расположен по адресу: _________________________________ (далее в настоящем Соглашении именуемой Агент), в лице ___________________, действующего на основании _____________, в отношении развития и продажи международных авиационных грузовых перевозок (дале</w:t>
      </w:r>
      <w:r>
        <w:t>е в настоящем Соглашении именуемых грузоперевозки) в государствах, указанных в Приложении "А" к настоящему Соглашению (далее в настоящем Соглашении именуемых указанные государства), а также в отношении обслуживания и передачи Перевозчику партий грузов в ук</w:t>
      </w:r>
      <w:r>
        <w:t>азанных государствах и соответствующих аэропортах.</w:t>
      </w:r>
    </w:p>
    <w:p w:rsidR="00000000" w:rsidRDefault="00901A7F">
      <w:pPr>
        <w:pStyle w:val="just"/>
      </w:pPr>
      <w:r>
        <w:t>Настоящим стороны договариваются о нижеследующем: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1. Объем полномочий Агента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 xml:space="preserve">1.1. Полномочия Агента по представительству Перевозчика ограничиваются исключительно теми полномочиями, которые явным образом </w:t>
      </w:r>
      <w:r>
        <w:t>предоставляются ему по настоящему Соглашению.</w:t>
      </w:r>
    </w:p>
    <w:p w:rsidR="00000000" w:rsidRDefault="00901A7F">
      <w:pPr>
        <w:pStyle w:val="just"/>
      </w:pPr>
      <w:r>
        <w:t xml:space="preserve">1.2. В соответствии с условиями настоящего Соглашения Агент представляет Перевозчика при продаже авиационных грузоперевозок (помимо почтовой корреспонденции) в объеме соответствующих услуг Перевозчика, а в тех </w:t>
      </w:r>
      <w:r>
        <w:t>случаях, когда его письменно уполномочивает Перевозчик, - в отношении услуг других перевозчиков, с которыми Перевозчик имеет соглашения "интерлайн".</w:t>
      </w:r>
    </w:p>
    <w:p w:rsidR="00000000" w:rsidRDefault="00901A7F">
      <w:pPr>
        <w:pStyle w:val="just"/>
      </w:pPr>
      <w:r>
        <w:t>1.3. В отношении воздушных судов Перевозчика и маршрутов, которые используются для транспортировки любых па</w:t>
      </w:r>
      <w:r>
        <w:t xml:space="preserve">ртий грузов, а также в отношении соответствующих услуг, предоставляемых Перевозчиком, Агент осуществляет представительство Перевозчика исключительно в объеме полномочий, которые предоставлены ему настоящим Соглашением, или которые могут быть предоставлены </w:t>
      </w:r>
      <w:r>
        <w:t>ему Перевозчиком.</w:t>
      </w:r>
    </w:p>
    <w:p w:rsidR="00000000" w:rsidRDefault="00901A7F">
      <w:pPr>
        <w:pStyle w:val="just"/>
      </w:pPr>
      <w:r>
        <w:t>1.4. Все положения настоящего Соглашения применяются только в отношении авианакладных, выписанных на имя Перевозчика и касающихся соответствующих партий грузов (независимо от того, являются ли такие партии сборными).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lastRenderedPageBreak/>
        <w:t>2. Соблюдение законо</w:t>
      </w:r>
      <w:r>
        <w:t>в и нормативных правил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2.1. Агент обязан соблюдать все государственные законы и нормативные правила, применимые к продаже услуг по авиационным грузоперевозкам в указанных государствах или касающиеся любых иных действий, которые Агент предпринимает согласн</w:t>
      </w:r>
      <w:r>
        <w:t>о настоящему Соглашению.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3. Общие положения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3.1. Агент принимает на себя обязательство в том, что, если иное не согласовано между Перевозчиком и Агентом, продажа услуг по авиационным грузоперевозкам и обслуживанию партий грузов, предоставляемых по настоя</w:t>
      </w:r>
      <w:r>
        <w:t>щему Соглашению Агентом, его должностными лицами или сотрудниками, будет осуществляться в строгом соответствии с тарифами, правилами и условиями, которые распространяются на такие грузоперевозки согласно опубликованным Перевозчиком условиям перевозки или е</w:t>
      </w:r>
      <w:r>
        <w:t>го тарифам, расписаниям, уведомлениям, распоряжениям или другим документам.</w:t>
      </w:r>
    </w:p>
    <w:p w:rsidR="00000000" w:rsidRDefault="00901A7F">
      <w:pPr>
        <w:pStyle w:val="just"/>
      </w:pPr>
      <w:r>
        <w:t>Перевозчик обязуется предоставить Агенту все необходимые сведения.</w:t>
      </w:r>
    </w:p>
    <w:p w:rsidR="00000000" w:rsidRDefault="00901A7F">
      <w:pPr>
        <w:pStyle w:val="just"/>
      </w:pPr>
      <w:r>
        <w:t>3.2. Агент не имеет права каким-либо образом изменять или исправлять условия и положения, изложенные в любом из д</w:t>
      </w:r>
      <w:r>
        <w:t>окументов или распоряжений Перевозчика.</w:t>
      </w:r>
    </w:p>
    <w:p w:rsidR="00000000" w:rsidRDefault="00901A7F">
      <w:pPr>
        <w:pStyle w:val="just"/>
      </w:pPr>
      <w:r>
        <w:t>3.3. Агент обязан передавать Перевозчику такие особые требования или данные в отношении каждой партии грузов, которые могут быть необходимы, чтобы позволить Перевозчику обеспечить квалифицированное обслуживание клиен</w:t>
      </w:r>
      <w:r>
        <w:t>тов. При этом любые такие требования, передаваемые электронными средствами, должны соответствовать установленным отраслевым стандартам.</w:t>
      </w:r>
    </w:p>
    <w:p w:rsidR="00000000" w:rsidRDefault="00901A7F">
      <w:pPr>
        <w:pStyle w:val="just"/>
      </w:pPr>
      <w:r>
        <w:t>3.4. Агент обязан обеспечивать, чтобы партии грузов передавались Перевозчику в любых аэропортах, указанных Перевозчиком,</w:t>
      </w:r>
      <w:r>
        <w:t xml:space="preserve"> для общей приемки всех грузов надлежащим образом упакованными, маркированными, документально оформленными, адресованными и обозначенными соответствующими бирками в соответствии с Правилами ИАТА в отношении готовности к перевозке.</w:t>
      </w:r>
    </w:p>
    <w:p w:rsidR="00000000" w:rsidRDefault="00901A7F">
      <w:pPr>
        <w:pStyle w:val="just"/>
      </w:pPr>
      <w:r>
        <w:t>3.5. По возможности Агент</w:t>
      </w:r>
      <w:r>
        <w:t xml:space="preserve"> обеспечивает надлежащее страхование для покрытия своей ответственности по настоящему Соглашению за возможный ущерб или повреждение груза отправителя.</w:t>
      </w:r>
    </w:p>
    <w:p w:rsidR="00000000" w:rsidRDefault="00901A7F">
      <w:pPr>
        <w:pStyle w:val="just"/>
      </w:pPr>
      <w:r>
        <w:t>3.6. Агент не должен принимать для передачи Перевозчику партии грузов, состоящие из товаров или содержащи</w:t>
      </w:r>
      <w:r>
        <w:t>е товары, которые классифицируются как опасные в соответствии с действующим изданием Правил обслуживания опасных грузов ИАТА, без сертификата, оформленного по согласованной с ИАТА форме, за подписью отправителя, в котором заявлено, что данные товары указан</w:t>
      </w:r>
      <w:r>
        <w:t>ы под своими соответствующими наименованиями, а также упакованы, маркированы, обозначены бирками и пригодны для транспортировки по воздуху в соответствии с Правилами обслуживания опасных грузов ИАТА. Агент ни при каких обстоятельствах не должен подписывать</w:t>
      </w:r>
      <w:r>
        <w:t xml:space="preserve"> такой сертификат.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4. Обозначение Агента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 xml:space="preserve">4.1. Агент имеет право обозначать себя на бланках, в рекламных сообщениях, </w:t>
      </w:r>
      <w:r>
        <w:t>телефонных справочниках и адресных книгах, на офисных вывесках или иным образом в качестве агента или грузового агента, представляющего Перевозчика, однако не должен использовать другие обозначения, которые каким-либо образом указывали бы или подразумевали</w:t>
      </w:r>
      <w:r>
        <w:t xml:space="preserve"> бы, что его офис является офисом Перевозчика, или что Агент является генеральным агентом.</w:t>
      </w:r>
    </w:p>
    <w:p w:rsidR="00000000" w:rsidRDefault="00901A7F">
      <w:pPr>
        <w:pStyle w:val="just"/>
      </w:pPr>
      <w:r>
        <w:t>4.2. Наименование, под которым осуществляется деятельность Агента, или под которым функционирует любой из его офисов, должно быть только таким, как оно установлено в</w:t>
      </w:r>
      <w:r>
        <w:t xml:space="preserve"> настоящем Соглашении.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5. Реклама и популяризация услуг Перевозчика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5.1. Агент всеми разумными доступными способами рекламирует и популяризирует услуги Перевозчика, в том числе путем использования рекламных щитов, рекламных или информационных материалов,</w:t>
      </w:r>
      <w:r>
        <w:t xml:space="preserve"> которые Перевозчик может ему предоставить. При этом любые такие материалы, если они используются в течение продолжительного срока или являются ценными и указываются в качестве таковых Перевозчиком, остаются собственностью Перевозчика.</w:t>
      </w:r>
    </w:p>
    <w:p w:rsidR="00000000" w:rsidRDefault="00901A7F">
      <w:pPr>
        <w:pStyle w:val="just"/>
      </w:pPr>
      <w:r>
        <w:t>5.2. Перевозчик не б</w:t>
      </w:r>
      <w:r>
        <w:t>удет ни принимать к оплате, ни оплачивать никакие расходы Агента на рекламу или подобные таким расходы, кроме тех, на произведение которых Агента письменно уполномочил Перевозчик.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6. Хранение и оформление авианакладных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 xml:space="preserve">6.1. Агент оформляет авианакладные </w:t>
      </w:r>
      <w:r>
        <w:t>только в указанных государствах. По предъявлении любой такой авианакладной, надлежащим образом оформленной Агентом в соответствии с настоящим Соглашением, и после сдачи копий этой авианакладной Перевозчик принимает указанные в ней партии грузов для авиацио</w:t>
      </w:r>
      <w:r>
        <w:t>нной грузоперевозки, осуществляемой им.</w:t>
      </w:r>
    </w:p>
    <w:p w:rsidR="00000000" w:rsidRDefault="00901A7F">
      <w:pPr>
        <w:pStyle w:val="just"/>
      </w:pPr>
      <w:r>
        <w:t>6.2. Агент несет ответственность за хранение и оформление авианакладных и за серийные номера авианакладных, предоставляемые Агенту для использования в электронной операционной среде, которую он может использовать для</w:t>
      </w:r>
      <w:r>
        <w:t xml:space="preserve"> обеспечения грузоперевозок по настоящему Соглашению в течение того времени, пока авианакладные находятся в его распоряжении. Агент также несет ответственность за любые убытки, ущерб или расходы, понесенные Перевозчиком в результате того, что Агент использ</w:t>
      </w:r>
      <w:r>
        <w:t>ует такие авианакладные или серийные номера авианакладных либо злоупотребляет ими.</w:t>
      </w:r>
    </w:p>
    <w:p w:rsidR="00000000" w:rsidRDefault="00901A7F">
      <w:pPr>
        <w:pStyle w:val="just"/>
      </w:pPr>
      <w:r>
        <w:t>6.3. Авианакладные Перевозчика, предоставленные Агенту, а также серийные номера авианакладных, предоставленные Агенту для использования в электронной операционной среде, явл</w:t>
      </w:r>
      <w:r>
        <w:t xml:space="preserve">яются и остаются исключительной собственностью Перевозчика в течение всего срока, пока они находятся на хранении у Агента, и Агент признает и соглашается, что он не обладает правом приоритета в отношении этих документов или серийных номеров авианакладных. </w:t>
      </w:r>
      <w:r>
        <w:t>Перевозчик имеет право в любое время по своему усмотрению потребовать, чтобы Агент вернул ему такие документы, а Агент обязуется передать эти документы Перевозчику. Кроме того, Перевозчик имеет право в любое время по своему усмотрению потребовать от Агента</w:t>
      </w:r>
      <w:r>
        <w:t xml:space="preserve"> прекратить выписку и воздержаться от выписки промежуточных авианакладных от имени Перевозчика.</w:t>
      </w:r>
    </w:p>
    <w:p w:rsidR="00000000" w:rsidRDefault="00901A7F">
      <w:pPr>
        <w:pStyle w:val="just"/>
      </w:pPr>
      <w:r>
        <w:t>6.4. Агент не должен оформлять авианакладные, предоставленные ему Перевозчиком, в отношении продажи услуг по авиационной грузоперевозке, предлагаемых другими пе</w:t>
      </w:r>
      <w:r>
        <w:t>ревозчиками, если Перевозчик не уполномочил Агента в письменной форме.</w:t>
      </w:r>
    </w:p>
    <w:p w:rsidR="00000000" w:rsidRDefault="00901A7F">
      <w:pPr>
        <w:pStyle w:val="just"/>
      </w:pPr>
      <w:r>
        <w:t>6.5. Агент не должен оформлять авианакладную до тех пор, пока партия груза не получена Агентом полностью.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7. Денежные средства, подлежащие уплате Агентом Перевозчику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 xml:space="preserve">7.1. Агент несет </w:t>
      </w:r>
      <w:r>
        <w:t>ответственность за уплату любых и всех денежных средств, причитающихся Перевозчику по настоящему Соглашению в результате выписки любых транспортных документов от имени Перевозчика и/или в результате реализации соответствующих услуг согласно настоящему Согл</w:t>
      </w:r>
      <w:r>
        <w:t>ашению.</w:t>
      </w:r>
    </w:p>
    <w:p w:rsidR="00000000" w:rsidRDefault="00901A7F">
      <w:pPr>
        <w:pStyle w:val="just"/>
      </w:pPr>
      <w:r>
        <w:t>7.2. Ответственность за уплату в соответствии с пунктом 7.1 применяется независимо от того, были ли данные денежные средства получены Агентом.</w:t>
      </w:r>
    </w:p>
    <w:p w:rsidR="00000000" w:rsidRDefault="00901A7F">
      <w:pPr>
        <w:pStyle w:val="just"/>
      </w:pPr>
      <w:r>
        <w:t xml:space="preserve">7.3. Данные денежные средства, включая соответствующие комиссионные, которые Агент имеет право требовать </w:t>
      </w:r>
      <w:r>
        <w:t>в отношении таких денежных средств, являются и остаются собственностью Перевозчика.</w:t>
      </w:r>
    </w:p>
    <w:p w:rsidR="00000000" w:rsidRDefault="00901A7F">
      <w:pPr>
        <w:pStyle w:val="just"/>
      </w:pPr>
      <w:r>
        <w:t>7.4. Агент распоряжается данными денежными средствами по поручению Перевозчика или от имени Перевозчика до тех пор, пока не отчитается за них убедительно для Перевозчика, и</w:t>
      </w:r>
      <w:r>
        <w:t xml:space="preserve"> пока не будут произведены расчеты в соответствии с Приложением В к настоящему Соглашению.</w:t>
      </w:r>
    </w:p>
    <w:p w:rsidR="00000000" w:rsidRDefault="00901A7F">
      <w:pPr>
        <w:pStyle w:val="just"/>
      </w:pPr>
      <w:r>
        <w:t>7.5. Если Агент объявляется банкротом, в отношении его имущества назначается управляющий конкурсной массой или вводится применение норм права в судебном порядке, есл</w:t>
      </w:r>
      <w:r>
        <w:t>и Агент ликвидируется или становится объектом каких-либо аналогичных процессуальных действий, которые оказывают воздействие на обычную деятельность Агента, все денежные средства, причитающиеся в связи с настоящим Соглашением, подлежат безотлагательной упла</w:t>
      </w:r>
      <w:r>
        <w:t>те;</w:t>
      </w:r>
    </w:p>
    <w:p w:rsidR="00000000" w:rsidRDefault="00901A7F">
      <w:pPr>
        <w:pStyle w:val="just"/>
      </w:pPr>
      <w:r>
        <w:t>7.6. Перевозчик ни в коем случае не будет оплачивать расходы Агента на почтовые, телеграфные сообщения или телефонные звонки.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8. Возврат денежных средств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Агент осуществляет возврат денежных средств только по письменному распоряжению Перевозчика и под</w:t>
      </w:r>
      <w:r>
        <w:t xml:space="preserve"> расписку лица, уполномоченного на получение такого возврата в соответствии с тарифами, правилами, предписаниями или распоряжениями Перевозчика. Агент не должен определять размеры каких-либо сумм или удерживать с получателя возврата какие-либо суммы в каче</w:t>
      </w:r>
      <w:r>
        <w:t>стве платы за обслуживание или на иных основаниях.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9. Расторжение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 xml:space="preserve">9.1. Настоящее Соглашение может быть расторгнуто без ущерба для исполнения </w:t>
      </w:r>
      <w:r>
        <w:t>любой стороной всех обязательств, принятых на себя до даты расторжения, в любое время, однако при условии, что любая из сторон должна направить другой стороне соответствующее письменное уведомление не менее чем за 15 дней.</w:t>
      </w:r>
    </w:p>
    <w:p w:rsidR="00000000" w:rsidRDefault="00901A7F">
      <w:pPr>
        <w:pStyle w:val="just"/>
      </w:pPr>
      <w:r>
        <w:t>9.2. После расторжения Соглашения</w:t>
      </w:r>
      <w:r>
        <w:t xml:space="preserve"> Агент безотлагательно возвращает все находящиеся в его распоряжении неиспользованные авианакладные и производит незамедлительную уплату всех денежных средств, причитающихся и подлежащих уплате согласно условиям настоящего Соглашения, с предоставлением пол</w:t>
      </w:r>
      <w:r>
        <w:t>ной и убедительной отчетности в отношении таких денежных средств. Агент несет ответственность за любой ущерб или убытки, понесенные Перевозчиком в результате потери или злоупотребления Агентом предоставленных ему для использования в электронной операционно</w:t>
      </w:r>
      <w:r>
        <w:t>й среде серийных номеров авианакладных, которые находились в распоряжении Агента в момент расторжения Соглашения и не были надлежащим образом возвращены.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10. Арбитраж. Порядок разрешения споров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10.1. Все споры и разногласия, которые могут возникнуть из н</w:t>
      </w:r>
      <w:r>
        <w:t>астоящего Соглашения или в связи с ним, Перевозчик и Агент будут стремиться разрешить путем переговоров с участием их уполномоченных представителей.</w:t>
      </w:r>
    </w:p>
    <w:p w:rsidR="00000000" w:rsidRDefault="00901A7F">
      <w:pPr>
        <w:pStyle w:val="just"/>
      </w:pPr>
      <w:r>
        <w:t>10.2. В случае если Перевозчик и Агент не придут к соглашению, то все споры и разногласия подлежат рассмотр</w:t>
      </w:r>
      <w:r>
        <w:t>ению в Международном коммерческом арбитражном суде при Торгово-промышленной палате Российской Федерации в г. Москве.</w:t>
      </w:r>
    </w:p>
    <w:p w:rsidR="00000000" w:rsidRDefault="00901A7F">
      <w:pPr>
        <w:pStyle w:val="just"/>
      </w:pPr>
      <w:r>
        <w:t>10.3 Перевозчик и Агент согласны в том, что в арбитражном производстве будет применяться Регламент Международного коммерческого арбитражног</w:t>
      </w:r>
      <w:r>
        <w:t>о суда при Торгово-промышленной палате Российской Федерации.</w:t>
      </w:r>
    </w:p>
    <w:p w:rsidR="00000000" w:rsidRDefault="00901A7F">
      <w:pPr>
        <w:pStyle w:val="just"/>
      </w:pPr>
      <w:r>
        <w:t>10.4. Перевозчик и Агент обязуются исполнить арбитражное решение в срок, установленный в самом решении. Арбитражное решение является окончательным и обязательным для исполнения.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11. Гарантии воз</w:t>
      </w:r>
      <w:r>
        <w:t>мещения и отказ от прав требования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11.1. Перевозчик гарантирует возмещение Агенту, его должностным лицам и сотрудникам на случай ответственности за любые повреждения, ущерб или убытки, возникающие в процессе грузоперевозок или иных дополнительных услуг, п</w:t>
      </w:r>
      <w:r>
        <w:t xml:space="preserve">редоставляемых Перевозчиком в соответствии с продажей Агентом услуг по настоящему Соглашению, или возникающие в результате неосуществления Перевозчиком таких грузоперевозок или непредоставления услуг, за исключением случаев, когда такие повреждения, ущерб </w:t>
      </w:r>
      <w:r>
        <w:t>или убытки вызваны Агентом, его должностными лицами или сотрудниками либо причинены при участии Агента, его должностных лиц или сотрудников.</w:t>
      </w:r>
    </w:p>
    <w:p w:rsidR="00000000" w:rsidRDefault="00901A7F">
      <w:pPr>
        <w:pStyle w:val="just"/>
      </w:pPr>
      <w:r>
        <w:t>11.2. Агент гарантирует возмещение Перевозчику, его должностным лицам и сотрудникам на случай ответственности за лю</w:t>
      </w:r>
      <w:r>
        <w:t xml:space="preserve">бые повреждения, ущерб или убытки, возникающие в результате любых небрежных действий или бездействия Агента, его должностных лиц или сотрудников при исполнении или нарушении настоящего Соглашения, за исключением случаев, когда такие повреждения, ущерб или </w:t>
      </w:r>
      <w:r>
        <w:t>убытки вызваны Перевозчиком, его должностными лицами или сотрудниками либо причинены при участии Перевозчика, его должностных лиц или сотрудников.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12. Уведомления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12.1. Все уведомления, направляемые по настоящему Соглашению Перевозчиком Агенту или Агенто</w:t>
      </w:r>
      <w:r>
        <w:t>м Перевозчику, являются достаточными при условии, что они направляются любым способом, обеспечивающим доказательство отправки или получения таких уведомлений соответственно:</w:t>
      </w:r>
    </w:p>
    <w:p w:rsidR="00000000" w:rsidRDefault="00901A7F">
      <w:pPr>
        <w:pStyle w:val="just"/>
      </w:pPr>
      <w:r>
        <w:t>12.1.1. главным исполнительным директором в главном офисе Агента;</w:t>
      </w:r>
    </w:p>
    <w:p w:rsidR="00000000" w:rsidRDefault="00901A7F">
      <w:pPr>
        <w:pStyle w:val="just"/>
      </w:pPr>
      <w:r>
        <w:t>12.1.2. в главно</w:t>
      </w:r>
      <w:r>
        <w:t>м офисе Перевозчика.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13. Применимое право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13.1. Настоящее Соглашение во всех отношениях подлежит урегулированию и толкованию в соответствии с правом Российской Федерации.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14. Вступление Соглашения в силу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just"/>
      </w:pPr>
      <w:r>
        <w:t>14.1. Настоящее Соглашение вступает в силу для Агента и Перевозчика, после того как настоящее Соглашение будет подписано как Агентом, так и Перевозчиком. Настоящее Соглашение исполнено в г. Москве в двух экземплярах на английском и русском языках. Оба текс</w:t>
      </w:r>
      <w:r>
        <w:t>та обладают одинаковой юридической силой.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HTML"/>
      </w:pPr>
      <w:r>
        <w:t>Полный адрес и банковский счет               Полный адрес и банковский счет</w:t>
      </w:r>
    </w:p>
    <w:p w:rsidR="00000000" w:rsidRDefault="00901A7F">
      <w:pPr>
        <w:pStyle w:val="HTML"/>
      </w:pPr>
      <w:r>
        <w:t>Перевозчика                                  Агента</w:t>
      </w:r>
    </w:p>
    <w:p w:rsidR="00000000" w:rsidRDefault="00901A7F">
      <w:pPr>
        <w:pStyle w:val="HTML"/>
      </w:pPr>
    </w:p>
    <w:p w:rsidR="00000000" w:rsidRDefault="00901A7F">
      <w:pPr>
        <w:pStyle w:val="HTML"/>
      </w:pPr>
      <w:r>
        <w:t>От имени Перевозчика                        От имени Агента</w:t>
      </w:r>
    </w:p>
    <w:p w:rsidR="00000000" w:rsidRDefault="0090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7F">
      <w:pPr>
        <w:pStyle w:val="right"/>
      </w:pPr>
      <w:r>
        <w:t>Источник - "Воздушные п</w:t>
      </w:r>
      <w:r>
        <w:t>еревозки: законодательство, комментарии, судебная практика, образцы документов"</w:t>
      </w:r>
    </w:p>
    <w:p w:rsidR="00000000" w:rsidRDefault="00901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https://порядокправа.рф/obrazecy/agentskoe_soglashenie_o_gruzovyx_mezhdunarodnyx_aviacionnyx_perevozkax.htm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7F"/>
    <w:rsid w:val="0090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BDA72-F1BA-42C5-BEBB-E0E75E4E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oe_soglashenie_o_gruzovyx_mezhdunarodnyx_aviacionnyx_perevoz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2193</Words>
  <Characters>12501</Characters>
  <Application>Microsoft Office Word</Application>
  <DocSecurity>0</DocSecurity>
  <Lines>104</Lines>
  <Paragraphs>29</Paragraphs>
  <ScaleCrop>false</ScaleCrop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Агентское соглашение о грузовых международных авиационных перевозках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2022-08-05T21:57:00Z</dcterms:created>
  <dcterms:modified xsi:type="dcterms:W3CDTF">2022-08-05T21:57:00Z</dcterms:modified>
</cp:coreProperties>
</file>